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01" w:rsidRDefault="004E7B01" w:rsidP="004E7B01">
      <w:pPr>
        <w:rPr>
          <w:rFonts w:ascii="Times New Roman" w:hAnsi="Times New Roman" w:cs="Times New Roman"/>
          <w:b/>
          <w:sz w:val="24"/>
          <w:szCs w:val="24"/>
        </w:rPr>
      </w:pPr>
      <w:r>
        <w:rPr>
          <w:rFonts w:ascii="Times New Roman" w:hAnsi="Times New Roman" w:cs="Times New Roman"/>
          <w:b/>
          <w:sz w:val="24"/>
          <w:szCs w:val="24"/>
        </w:rPr>
        <w:t>JUDEȚUL TULCEA</w:t>
      </w:r>
    </w:p>
    <w:p w:rsidR="004E7B01" w:rsidRDefault="004E7B01" w:rsidP="004E7B01">
      <w:pPr>
        <w:rPr>
          <w:rFonts w:ascii="Times New Roman" w:hAnsi="Times New Roman" w:cs="Times New Roman"/>
          <w:b/>
          <w:sz w:val="24"/>
          <w:szCs w:val="24"/>
        </w:rPr>
      </w:pPr>
      <w:r>
        <w:rPr>
          <w:rFonts w:ascii="Times New Roman" w:hAnsi="Times New Roman" w:cs="Times New Roman"/>
          <w:b/>
          <w:sz w:val="24"/>
          <w:szCs w:val="24"/>
        </w:rPr>
        <w:t>CONSILIUL JUDEȚEAN TULCEA</w:t>
      </w:r>
      <w:r w:rsidR="006C2466">
        <w:rPr>
          <w:rFonts w:ascii="Times New Roman" w:hAnsi="Times New Roman" w:cs="Times New Roman"/>
          <w:b/>
          <w:sz w:val="24"/>
          <w:szCs w:val="24"/>
        </w:rPr>
        <w:tab/>
      </w:r>
      <w:r w:rsidR="006C2466">
        <w:rPr>
          <w:rFonts w:ascii="Times New Roman" w:hAnsi="Times New Roman" w:cs="Times New Roman"/>
          <w:b/>
          <w:sz w:val="24"/>
          <w:szCs w:val="24"/>
        </w:rPr>
        <w:tab/>
        <w:t>CENTRUL CULTURAL “JEAN BART”</w:t>
      </w:r>
    </w:p>
    <w:p w:rsidR="006C2466" w:rsidRDefault="006C2466" w:rsidP="004E7B01">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TULCEA</w:t>
      </w:r>
    </w:p>
    <w:p w:rsidR="00775D95" w:rsidRPr="00931BF4" w:rsidRDefault="004E7B01" w:rsidP="00775D95">
      <w:pPr>
        <w:jc w:val="center"/>
        <w:rPr>
          <w:rFonts w:ascii="Times New Roman" w:hAnsi="Times New Roman" w:cs="Times New Roman"/>
          <w:b/>
          <w:sz w:val="24"/>
          <w:szCs w:val="24"/>
        </w:rPr>
      </w:pPr>
      <w:bookmarkStart w:id="0" w:name="_GoBack"/>
      <w:bookmarkEnd w:id="0"/>
      <w:r w:rsidRPr="00931BF4">
        <w:rPr>
          <w:rFonts w:ascii="Times New Roman" w:hAnsi="Times New Roman" w:cs="Times New Roman"/>
          <w:b/>
          <w:sz w:val="24"/>
          <w:szCs w:val="24"/>
        </w:rPr>
        <w:t xml:space="preserve">RAPORT </w:t>
      </w:r>
    </w:p>
    <w:p w:rsidR="00775D95" w:rsidRDefault="00775D95" w:rsidP="00775D95">
      <w:pPr>
        <w:jc w:val="center"/>
        <w:rPr>
          <w:rFonts w:ascii="Times New Roman" w:hAnsi="Times New Roman" w:cs="Times New Roman"/>
          <w:b/>
          <w:sz w:val="24"/>
          <w:szCs w:val="24"/>
        </w:rPr>
      </w:pPr>
      <w:r w:rsidRPr="00931BF4">
        <w:rPr>
          <w:rFonts w:ascii="Times New Roman" w:hAnsi="Times New Roman" w:cs="Times New Roman"/>
          <w:b/>
          <w:sz w:val="24"/>
          <w:szCs w:val="24"/>
        </w:rPr>
        <w:t>privindmodalitateautilizăriisumeloralocatepentru</w:t>
      </w:r>
      <w:r w:rsidR="004E7B01" w:rsidRPr="00931BF4">
        <w:rPr>
          <w:rFonts w:ascii="Times New Roman" w:hAnsi="Times New Roman" w:cs="Times New Roman"/>
          <w:b/>
          <w:sz w:val="24"/>
          <w:szCs w:val="24"/>
        </w:rPr>
        <w:t xml:space="preserve">CENTRUL CULTURAL”JEAN BART” TULCEA </w:t>
      </w:r>
      <w:r w:rsidRPr="00931BF4">
        <w:rPr>
          <w:rFonts w:ascii="Times New Roman" w:hAnsi="Times New Roman" w:cs="Times New Roman"/>
          <w:b/>
          <w:sz w:val="24"/>
          <w:szCs w:val="24"/>
        </w:rPr>
        <w:t>înbaza art. 6 alin .(1) lit. e) din Legea nr. 368/202</w:t>
      </w:r>
      <w:r w:rsidR="007A177E">
        <w:rPr>
          <w:rFonts w:ascii="Times New Roman" w:hAnsi="Times New Roman" w:cs="Times New Roman"/>
          <w:b/>
          <w:sz w:val="24"/>
          <w:szCs w:val="24"/>
        </w:rPr>
        <w:t>2</w:t>
      </w:r>
      <w:r w:rsidRPr="00931BF4">
        <w:rPr>
          <w:rFonts w:ascii="Times New Roman" w:hAnsi="Times New Roman" w:cs="Times New Roman"/>
          <w:b/>
          <w:sz w:val="24"/>
          <w:szCs w:val="24"/>
        </w:rPr>
        <w:t>privindbugetul de stat pe anul 2023, cu modificările și completările ulterioare</w:t>
      </w:r>
    </w:p>
    <w:p w:rsidR="00931BF4" w:rsidRPr="00931BF4" w:rsidRDefault="00931BF4" w:rsidP="00775D95">
      <w:pPr>
        <w:jc w:val="center"/>
        <w:rPr>
          <w:rFonts w:ascii="Times New Roman" w:hAnsi="Times New Roman" w:cs="Times New Roman"/>
          <w:b/>
          <w:sz w:val="24"/>
          <w:szCs w:val="24"/>
        </w:rPr>
      </w:pPr>
    </w:p>
    <w:p w:rsidR="00775D95" w:rsidRPr="00353986" w:rsidRDefault="00775D95" w:rsidP="00775D95">
      <w:pPr>
        <w:jc w:val="both"/>
        <w:rPr>
          <w:rFonts w:ascii="Times New Roman" w:hAnsi="Times New Roman" w:cs="Times New Roman"/>
          <w:sz w:val="24"/>
          <w:szCs w:val="24"/>
        </w:rPr>
      </w:pPr>
      <w:r w:rsidRPr="00353986">
        <w:rPr>
          <w:rFonts w:ascii="Times New Roman" w:hAnsi="Times New Roman" w:cs="Times New Roman"/>
          <w:sz w:val="24"/>
          <w:szCs w:val="24"/>
        </w:rPr>
        <w:t xml:space="preserve">        Centrul Cultural”Jean Bart” Tulcea funcționează ca instituție publică de cultură, cu personalitate juridică, aflată în subordinea Consiliului Județean Tulcea, fiind singura instituție cu statut de teatru din județul Tulcea.</w:t>
      </w:r>
    </w:p>
    <w:p w:rsidR="00775D95" w:rsidRPr="00353986" w:rsidRDefault="00775D95" w:rsidP="00775D95">
      <w:pPr>
        <w:jc w:val="both"/>
        <w:rPr>
          <w:rFonts w:ascii="Times New Roman" w:hAnsi="Times New Roman" w:cs="Times New Roman"/>
          <w:sz w:val="24"/>
          <w:szCs w:val="24"/>
        </w:rPr>
      </w:pPr>
      <w:r w:rsidRPr="00353986">
        <w:rPr>
          <w:rFonts w:ascii="Times New Roman" w:hAnsi="Times New Roman" w:cs="Times New Roman"/>
          <w:sz w:val="24"/>
          <w:szCs w:val="24"/>
        </w:rPr>
        <w:t xml:space="preserve">      Prin HotarâreaConsiliuluiJudețean Tulcea nr. 22/12 februarie 2008 a fost aprobată înființarea și organizarea Teatrului ”Jean Bart” Tulcea, iarînbazaHotarâriiConsiliuluiJudețean Tulcea nr. 14/26 februarie 2010 s-a înființat Centrul Cultural”Jean Bart” Tulcea, prin comasareașireorganizareamaimultorinstituții de cultură, reorganizat ulterior conform HotarâriiConsiliuluiJudețean Tulcea nr.74/30 iulie 2010.</w:t>
      </w:r>
    </w:p>
    <w:p w:rsidR="00775D95" w:rsidRDefault="00775D95" w:rsidP="00775D95">
      <w:pPr>
        <w:jc w:val="both"/>
        <w:rPr>
          <w:rFonts w:ascii="Times New Roman" w:hAnsi="Times New Roman" w:cs="Times New Roman"/>
          <w:sz w:val="24"/>
          <w:szCs w:val="24"/>
        </w:rPr>
      </w:pPr>
      <w:r w:rsidRPr="00353986">
        <w:rPr>
          <w:rFonts w:ascii="Times New Roman" w:hAnsi="Times New Roman" w:cs="Times New Roman"/>
          <w:sz w:val="24"/>
          <w:szCs w:val="24"/>
        </w:rPr>
        <w:t xml:space="preserve">      Finanțarea Centrul Cultural”Jean Bart” Tulcea se face din alocații de la bugetul Județului Tulcea, iarîncompletareaacestuia, cu venituripropriirealizate de instituție</w:t>
      </w:r>
      <w:r w:rsidR="004E7B01">
        <w:rPr>
          <w:rFonts w:ascii="Times New Roman" w:hAnsi="Times New Roman" w:cs="Times New Roman"/>
          <w:sz w:val="24"/>
          <w:szCs w:val="24"/>
        </w:rPr>
        <w:t>.</w:t>
      </w:r>
    </w:p>
    <w:p w:rsidR="00775D95" w:rsidRDefault="00775D95" w:rsidP="00775D95">
      <w:pPr>
        <w:jc w:val="both"/>
        <w:rPr>
          <w:rFonts w:ascii="Times New Roman" w:hAnsi="Times New Roman" w:cs="Times New Roman"/>
          <w:sz w:val="24"/>
          <w:szCs w:val="24"/>
        </w:rPr>
      </w:pPr>
      <w:r w:rsidRPr="00353986">
        <w:rPr>
          <w:rFonts w:ascii="Times New Roman" w:hAnsi="Times New Roman" w:cs="Times New Roman"/>
          <w:sz w:val="24"/>
          <w:szCs w:val="24"/>
        </w:rPr>
        <w:t xml:space="preserve">     Din anul 2022, prin derogare de la prevederile art.32 și 33 din Legea nr. 273/2006 privindfinanțelepublice locale, cu modificările și completările ulterioare, din impozitul pe venit estimat a fi încasat de la bugetul de stat, cota de 2% din aceastăsursă a fostrepartizatăpentrufinanțareainstituțiilorpublice de spectacole din subordineaautorităţiloradministraţieipublice locale ale unităţilor administrativ-teritoriale din judeţe, respectivteatre, opereşifilarmonici.</w:t>
      </w:r>
    </w:p>
    <w:p w:rsidR="00775D95" w:rsidRPr="00353986" w:rsidRDefault="00775D95" w:rsidP="00775D95">
      <w:pPr>
        <w:jc w:val="both"/>
        <w:rPr>
          <w:rFonts w:ascii="Times New Roman" w:hAnsi="Times New Roman" w:cs="Times New Roman"/>
          <w:sz w:val="24"/>
          <w:szCs w:val="24"/>
        </w:rPr>
      </w:pPr>
      <w:r w:rsidRPr="00353986">
        <w:rPr>
          <w:rFonts w:ascii="Times New Roman" w:hAnsi="Times New Roman" w:cs="Times New Roman"/>
          <w:sz w:val="24"/>
          <w:szCs w:val="24"/>
        </w:rPr>
        <w:t xml:space="preserve">    La nivelul județului Tulcea suma din 2% impozit pe venit a fost integral repartizată Județului Tulcea - Consiliului Județean Tulcea pentru finanțarea Centrul Cultural”Jean Bart” Tulcea.</w:t>
      </w:r>
    </w:p>
    <w:p w:rsidR="00775D95" w:rsidRDefault="00775D95" w:rsidP="00775D95">
      <w:pPr>
        <w:jc w:val="both"/>
        <w:rPr>
          <w:rFonts w:ascii="Times New Roman" w:hAnsi="Times New Roman" w:cs="Times New Roman"/>
          <w:sz w:val="24"/>
          <w:szCs w:val="24"/>
        </w:rPr>
      </w:pPr>
      <w:r w:rsidRPr="00353986">
        <w:rPr>
          <w:rFonts w:ascii="Times New Roman" w:hAnsi="Times New Roman" w:cs="Times New Roman"/>
          <w:sz w:val="24"/>
          <w:szCs w:val="24"/>
        </w:rPr>
        <w:t>Alocările de sumepentruanul 2023, au fostrepartizate prin douăhotarâri de guvern, respectiv H.G. nr. 808/2023 aprobată în luna septembrie 2023 pentru suma de 3.219,80 lei și H.G. nr. 1306/2023 din data de 21 decembrie 2023 pentrusuma de 2.000</w:t>
      </w:r>
      <w:r>
        <w:rPr>
          <w:rFonts w:ascii="Times New Roman" w:hAnsi="Times New Roman" w:cs="Times New Roman"/>
          <w:sz w:val="24"/>
          <w:szCs w:val="24"/>
        </w:rPr>
        <w:t>.000</w:t>
      </w:r>
      <w:r w:rsidRPr="00353986">
        <w:rPr>
          <w:rFonts w:ascii="Times New Roman" w:hAnsi="Times New Roman" w:cs="Times New Roman"/>
          <w:sz w:val="24"/>
          <w:szCs w:val="24"/>
        </w:rPr>
        <w:t xml:space="preserve"> lei.</w:t>
      </w:r>
    </w:p>
    <w:p w:rsidR="00C67479" w:rsidRPr="00C67479" w:rsidRDefault="00C67479" w:rsidP="00C67479">
      <w:pPr>
        <w:autoSpaceDE w:val="0"/>
        <w:autoSpaceDN w:val="0"/>
        <w:adjustRightInd w:val="0"/>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Conformprevederilor art. 7 alin. (6) dinLegeanr. 368/ 2022 privindbugetul de stat peanul 2023, cu modificărileșicompletărileulterioare, </w:t>
      </w:r>
      <w:r>
        <w:rPr>
          <w:rFonts w:ascii="Times New Roman" w:hAnsi="Times New Roman" w:cs="Times New Roman"/>
          <w:i/>
          <w:sz w:val="24"/>
          <w:szCs w:val="24"/>
        </w:rPr>
        <w:t>a</w:t>
      </w:r>
      <w:r w:rsidRPr="00C67479">
        <w:rPr>
          <w:rFonts w:ascii="Times New Roman" w:hAnsi="Times New Roman" w:cs="Times New Roman"/>
          <w:i/>
          <w:sz w:val="24"/>
          <w:szCs w:val="24"/>
        </w:rPr>
        <w:t xml:space="preserve">utorităţileadministraţieipublice locale ale unităţiloradministrativ-teritoriale, beneficiare ale sumelorrepartizateînanul 2023 potrivitprevederilorprezentuluiarticol, pentrufinanţareainstituţiilorpublice de spectacole din subordineaacestora, respectivteatre, opereşifilarmonici, sunt obligate săîntocmeascăşisăprezinte un raport, detaliatpesecţiunea de funcţionareşisecţiunea de dezvoltare, cu privire la modalitatea de utilizare a sumelorprimiteşiutilizatepentrubunadesfăşurare a activităţiiinstituţiilorbeneficiare. Raportul se prezintă de cătreautorităţile executive de la nivelulunităţiloradministrativ-teritorialeautorităţilor deliberative de la nivelulunităţiloradministrativ-teritoriale, odată cu contul </w:t>
      </w:r>
      <w:r w:rsidRPr="00C67479">
        <w:rPr>
          <w:rFonts w:ascii="Times New Roman" w:hAnsi="Times New Roman" w:cs="Times New Roman"/>
          <w:i/>
          <w:sz w:val="24"/>
          <w:szCs w:val="24"/>
        </w:rPr>
        <w:lastRenderedPageBreak/>
        <w:t>de execuţie al bugetului local şi se publicăpepagina web a acestoraşi, încazulîn care există, şipepagina web a instituţiilorbeneficiareşi se înainteazăşiMinisteruluiDezvoltării, LucrărilorPubliceşiAdministraţiei.</w:t>
      </w:r>
    </w:p>
    <w:p w:rsidR="00775D95" w:rsidRPr="00353986" w:rsidRDefault="00775D95" w:rsidP="00775D95">
      <w:pPr>
        <w:autoSpaceDE w:val="0"/>
        <w:autoSpaceDN w:val="0"/>
        <w:adjustRightInd w:val="0"/>
        <w:spacing w:after="0" w:line="240" w:lineRule="auto"/>
        <w:jc w:val="both"/>
        <w:rPr>
          <w:rFonts w:ascii="Times New Roman" w:hAnsi="Times New Roman" w:cs="Times New Roman"/>
          <w:sz w:val="24"/>
          <w:szCs w:val="24"/>
        </w:rPr>
      </w:pPr>
    </w:p>
    <w:p w:rsidR="00775D95" w:rsidRPr="00353986" w:rsidRDefault="004E7B01" w:rsidP="00775D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Bugetulînanul 2023 din sursa de</w:t>
      </w:r>
      <w:r w:rsidR="00775D95" w:rsidRPr="00353986">
        <w:rPr>
          <w:rFonts w:ascii="Times New Roman" w:hAnsi="Times New Roman" w:cs="Times New Roman"/>
          <w:sz w:val="24"/>
          <w:szCs w:val="24"/>
        </w:rPr>
        <w:t xml:space="preserve"> 2% din impozitulpevenit</w:t>
      </w:r>
      <w:r w:rsidR="00C67479">
        <w:rPr>
          <w:rFonts w:ascii="Times New Roman" w:hAnsi="Times New Roman" w:cs="Times New Roman"/>
          <w:sz w:val="24"/>
          <w:szCs w:val="24"/>
        </w:rPr>
        <w:t>a fost</w:t>
      </w:r>
      <w:r w:rsidR="00775D95" w:rsidRPr="00353986">
        <w:rPr>
          <w:rFonts w:ascii="Times New Roman" w:hAnsi="Times New Roman" w:cs="Times New Roman"/>
          <w:sz w:val="24"/>
          <w:szCs w:val="24"/>
        </w:rPr>
        <w:t>însumă de 7.318,80 mii lei din care:</w:t>
      </w:r>
    </w:p>
    <w:p w:rsidR="00775D95" w:rsidRPr="00353986" w:rsidRDefault="00775D95" w:rsidP="00775D95">
      <w:pPr>
        <w:pStyle w:val="List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353986">
        <w:rPr>
          <w:rFonts w:ascii="Times New Roman" w:hAnsi="Times New Roman" w:cs="Times New Roman"/>
          <w:sz w:val="24"/>
          <w:szCs w:val="24"/>
        </w:rPr>
        <w:t>2.099,00 mii lei din excedentulanului 2022</w:t>
      </w:r>
      <w:r w:rsidR="00C67479">
        <w:rPr>
          <w:rFonts w:ascii="Times New Roman" w:hAnsi="Times New Roman" w:cs="Times New Roman"/>
          <w:sz w:val="24"/>
          <w:szCs w:val="24"/>
        </w:rPr>
        <w:t xml:space="preserve"> (din aceeașisursărepartizatăînanul 2022)</w:t>
      </w:r>
      <w:r w:rsidRPr="00353986">
        <w:rPr>
          <w:rFonts w:ascii="Times New Roman" w:hAnsi="Times New Roman" w:cs="Times New Roman"/>
          <w:sz w:val="24"/>
          <w:szCs w:val="24"/>
        </w:rPr>
        <w:t>;</w:t>
      </w:r>
    </w:p>
    <w:p w:rsidR="00775D95" w:rsidRPr="00353986" w:rsidRDefault="00775D95" w:rsidP="00775D95">
      <w:pPr>
        <w:pStyle w:val="List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353986">
        <w:rPr>
          <w:rFonts w:ascii="Times New Roman" w:hAnsi="Times New Roman" w:cs="Times New Roman"/>
          <w:sz w:val="24"/>
          <w:szCs w:val="24"/>
        </w:rPr>
        <w:t>3.219,80 mii lei alocată prin H.G. nr. 808/2023 aprobată în luna septembrie 2023;</w:t>
      </w:r>
    </w:p>
    <w:p w:rsidR="00775D95" w:rsidRDefault="00775D95" w:rsidP="00775D95">
      <w:pPr>
        <w:pStyle w:val="List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353986">
        <w:rPr>
          <w:rFonts w:ascii="Times New Roman" w:hAnsi="Times New Roman" w:cs="Times New Roman"/>
          <w:sz w:val="24"/>
          <w:szCs w:val="24"/>
        </w:rPr>
        <w:t>2.000</w:t>
      </w:r>
      <w:r w:rsidR="004E7B01">
        <w:rPr>
          <w:rFonts w:ascii="Times New Roman" w:hAnsi="Times New Roman" w:cs="Times New Roman"/>
          <w:sz w:val="24"/>
          <w:szCs w:val="24"/>
        </w:rPr>
        <w:t>,00</w:t>
      </w:r>
      <w:r w:rsidRPr="00353986">
        <w:rPr>
          <w:rFonts w:ascii="Times New Roman" w:hAnsi="Times New Roman" w:cs="Times New Roman"/>
          <w:sz w:val="24"/>
          <w:szCs w:val="24"/>
        </w:rPr>
        <w:t xml:space="preserve"> mii lei alocată prin H.G. nr. 1306/2023 din  21decembrie, </w:t>
      </w:r>
      <w:r>
        <w:rPr>
          <w:rFonts w:ascii="Times New Roman" w:hAnsi="Times New Roman" w:cs="Times New Roman"/>
          <w:sz w:val="24"/>
          <w:szCs w:val="24"/>
        </w:rPr>
        <w:t>fiind</w:t>
      </w:r>
      <w:r w:rsidRPr="00353986">
        <w:rPr>
          <w:rFonts w:ascii="Times New Roman" w:hAnsi="Times New Roman" w:cs="Times New Roman"/>
          <w:sz w:val="24"/>
          <w:szCs w:val="24"/>
        </w:rPr>
        <w:t>restituităJudețului Tulcea în data de 29.12.2023</w:t>
      </w:r>
      <w:r w:rsidR="004E7B01">
        <w:rPr>
          <w:rFonts w:ascii="Times New Roman" w:hAnsi="Times New Roman" w:cs="Times New Roman"/>
          <w:sz w:val="24"/>
          <w:szCs w:val="24"/>
        </w:rPr>
        <w:t>șireflectatăînexcede</w:t>
      </w:r>
      <w:r w:rsidR="00C67479">
        <w:rPr>
          <w:rFonts w:ascii="Times New Roman" w:hAnsi="Times New Roman" w:cs="Times New Roman"/>
          <w:sz w:val="24"/>
          <w:szCs w:val="24"/>
        </w:rPr>
        <w:t>n</w:t>
      </w:r>
      <w:r w:rsidR="004E7B01">
        <w:rPr>
          <w:rFonts w:ascii="Times New Roman" w:hAnsi="Times New Roman" w:cs="Times New Roman"/>
          <w:sz w:val="24"/>
          <w:szCs w:val="24"/>
        </w:rPr>
        <w:t>tulbugetului local la 31.12.2023.</w:t>
      </w:r>
    </w:p>
    <w:p w:rsidR="00C67479" w:rsidRPr="00353986" w:rsidRDefault="00C67479" w:rsidP="00C67479">
      <w:pPr>
        <w:autoSpaceDE w:val="0"/>
        <w:autoSpaceDN w:val="0"/>
        <w:adjustRightInd w:val="0"/>
        <w:spacing w:after="0" w:line="240" w:lineRule="auto"/>
        <w:ind w:firstLine="435"/>
        <w:jc w:val="both"/>
        <w:rPr>
          <w:rFonts w:ascii="Times New Roman" w:hAnsi="Times New Roman" w:cs="Times New Roman"/>
          <w:sz w:val="24"/>
          <w:szCs w:val="24"/>
        </w:rPr>
      </w:pPr>
      <w:r>
        <w:rPr>
          <w:rFonts w:ascii="Times New Roman" w:hAnsi="Times New Roman" w:cs="Times New Roman"/>
          <w:sz w:val="24"/>
          <w:szCs w:val="24"/>
        </w:rPr>
        <w:t>P</w:t>
      </w:r>
      <w:r w:rsidRPr="00353986">
        <w:rPr>
          <w:rFonts w:ascii="Times New Roman" w:hAnsi="Times New Roman" w:cs="Times New Roman"/>
          <w:sz w:val="24"/>
          <w:szCs w:val="24"/>
        </w:rPr>
        <w:t>rin derogare de la prevederile</w:t>
      </w:r>
      <w:r w:rsidRPr="004E7B01">
        <w:rPr>
          <w:rFonts w:ascii="Times New Roman" w:hAnsi="Times New Roman" w:cs="Times New Roman"/>
          <w:sz w:val="24"/>
          <w:szCs w:val="24"/>
        </w:rPr>
        <w:t xml:space="preserve">art. 70 </w:t>
      </w:r>
      <w:r w:rsidRPr="00353986">
        <w:rPr>
          <w:rFonts w:ascii="Times New Roman" w:hAnsi="Times New Roman" w:cs="Times New Roman"/>
          <w:sz w:val="24"/>
          <w:szCs w:val="24"/>
        </w:rPr>
        <w:t>alin. (1) din Legea nr. 273/2006, cu modificările şi completările ulterioare, sumele rămase neutilizate la sfârşitul anului în bugetele instituţiilor publice de spectacole, respectiv teatre, opere şi filarmonici, se reflectă în excedentele bugetelor acestora şi se utilizează anul următor cu aceeaşi destinaţie.</w:t>
      </w:r>
    </w:p>
    <w:p w:rsidR="00775D95" w:rsidRPr="006C15F7" w:rsidRDefault="00775D95" w:rsidP="00E72329">
      <w:pPr>
        <w:autoSpaceDE w:val="0"/>
        <w:autoSpaceDN w:val="0"/>
        <w:adjustRightInd w:val="0"/>
        <w:spacing w:after="0" w:line="240" w:lineRule="auto"/>
        <w:ind w:firstLine="435"/>
        <w:jc w:val="both"/>
        <w:rPr>
          <w:rFonts w:ascii="Times New Roman" w:hAnsi="Times New Roman" w:cs="Times New Roman"/>
          <w:sz w:val="24"/>
          <w:szCs w:val="24"/>
        </w:rPr>
      </w:pPr>
      <w:r w:rsidRPr="004A1371">
        <w:rPr>
          <w:rFonts w:ascii="Times New Roman" w:hAnsi="Times New Roman" w:cs="Times New Roman"/>
          <w:sz w:val="24"/>
          <w:szCs w:val="24"/>
        </w:rPr>
        <w:t>Bugetulexecutatînanul 2023 din alocările din 2% din impozitul pe venit este în sumă de 2.362,80 mii lei</w:t>
      </w:r>
      <w:r>
        <w:rPr>
          <w:rFonts w:ascii="Times New Roman" w:hAnsi="Times New Roman" w:cs="Times New Roman"/>
          <w:sz w:val="24"/>
          <w:szCs w:val="24"/>
        </w:rPr>
        <w:t xml:space="preserve">. Suma de </w:t>
      </w:r>
      <w:r w:rsidRPr="006C15F7">
        <w:rPr>
          <w:rFonts w:ascii="Times New Roman" w:hAnsi="Times New Roman" w:cs="Times New Roman"/>
          <w:sz w:val="24"/>
          <w:szCs w:val="24"/>
        </w:rPr>
        <w:t xml:space="preserve">2.956 mii lei </w:t>
      </w:r>
      <w:r>
        <w:rPr>
          <w:rFonts w:ascii="Times New Roman" w:hAnsi="Times New Roman" w:cs="Times New Roman"/>
          <w:sz w:val="24"/>
          <w:szCs w:val="24"/>
        </w:rPr>
        <w:t>este excedentul rămas neutilizat</w:t>
      </w:r>
      <w:r w:rsidRPr="006C15F7">
        <w:rPr>
          <w:rFonts w:ascii="Times New Roman" w:hAnsi="Times New Roman" w:cs="Times New Roman"/>
          <w:sz w:val="24"/>
          <w:szCs w:val="24"/>
        </w:rPr>
        <w:t xml:space="preserve"> la sfârşitulanuluibugetar 2023</w:t>
      </w:r>
      <w:r>
        <w:rPr>
          <w:rFonts w:ascii="Times New Roman" w:hAnsi="Times New Roman" w:cs="Times New Roman"/>
          <w:sz w:val="24"/>
          <w:szCs w:val="24"/>
        </w:rPr>
        <w:t>și</w:t>
      </w:r>
      <w:r w:rsidRPr="006C15F7">
        <w:rPr>
          <w:rFonts w:ascii="Times New Roman" w:hAnsi="Times New Roman" w:cs="Times New Roman"/>
          <w:sz w:val="24"/>
          <w:szCs w:val="24"/>
        </w:rPr>
        <w:t xml:space="preserve">se vautiliza cu </w:t>
      </w:r>
      <w:r w:rsidR="00E72329">
        <w:rPr>
          <w:rFonts w:ascii="Times New Roman" w:hAnsi="Times New Roman" w:cs="Times New Roman"/>
          <w:sz w:val="24"/>
          <w:szCs w:val="24"/>
        </w:rPr>
        <w:t>a</w:t>
      </w:r>
      <w:r w:rsidRPr="006C15F7">
        <w:rPr>
          <w:rFonts w:ascii="Times New Roman" w:hAnsi="Times New Roman" w:cs="Times New Roman"/>
          <w:sz w:val="24"/>
          <w:szCs w:val="24"/>
        </w:rPr>
        <w:t>ceeaşidestinaţie, ca sursă de finanțare a cheltuielilor anului 2024.</w:t>
      </w:r>
    </w:p>
    <w:p w:rsidR="00775D95" w:rsidRPr="00353986" w:rsidRDefault="00775D95" w:rsidP="00775D95">
      <w:pPr>
        <w:autoSpaceDE w:val="0"/>
        <w:autoSpaceDN w:val="0"/>
        <w:adjustRightInd w:val="0"/>
        <w:spacing w:after="0" w:line="240" w:lineRule="auto"/>
        <w:jc w:val="both"/>
        <w:rPr>
          <w:rFonts w:ascii="Times New Roman" w:hAnsi="Times New Roman" w:cs="Times New Roman"/>
          <w:sz w:val="24"/>
          <w:szCs w:val="24"/>
        </w:rPr>
      </w:pPr>
    </w:p>
    <w:p w:rsidR="00775D95" w:rsidRPr="00353986" w:rsidRDefault="00775D95" w:rsidP="00775D95">
      <w:pPr>
        <w:autoSpaceDE w:val="0"/>
        <w:autoSpaceDN w:val="0"/>
        <w:adjustRightInd w:val="0"/>
        <w:spacing w:after="0" w:line="240" w:lineRule="auto"/>
        <w:jc w:val="both"/>
        <w:rPr>
          <w:rFonts w:ascii="Times New Roman" w:hAnsi="Times New Roman" w:cs="Times New Roman"/>
          <w:b/>
          <w:sz w:val="24"/>
          <w:szCs w:val="24"/>
        </w:rPr>
      </w:pPr>
      <w:r w:rsidRPr="00353986">
        <w:rPr>
          <w:rFonts w:ascii="Times New Roman" w:hAnsi="Times New Roman" w:cs="Times New Roman"/>
          <w:b/>
          <w:sz w:val="24"/>
          <w:szCs w:val="24"/>
        </w:rPr>
        <w:t>Titlul I Cheltuieli de personal  -</w:t>
      </w:r>
      <w:r w:rsidRPr="00B77EF2">
        <w:rPr>
          <w:rFonts w:ascii="Times New Roman" w:hAnsi="Times New Roman" w:cs="Times New Roman"/>
          <w:sz w:val="24"/>
          <w:szCs w:val="24"/>
        </w:rPr>
        <w:t>finanțare</w:t>
      </w:r>
      <w:r w:rsidRPr="00353986">
        <w:rPr>
          <w:rFonts w:ascii="Times New Roman" w:hAnsi="Times New Roman" w:cs="Times New Roman"/>
          <w:sz w:val="24"/>
          <w:szCs w:val="24"/>
        </w:rPr>
        <w:t xml:space="preserve">din alocările din 2% din impozitul pe venit </w:t>
      </w:r>
      <w:r w:rsidRPr="00353986">
        <w:rPr>
          <w:rFonts w:ascii="Times New Roman" w:hAnsi="Times New Roman" w:cs="Times New Roman"/>
          <w:b/>
          <w:sz w:val="24"/>
          <w:szCs w:val="24"/>
        </w:rPr>
        <w:t>1.796,80 mii lei</w:t>
      </w:r>
    </w:p>
    <w:p w:rsidR="00775D95" w:rsidRPr="00353986" w:rsidRDefault="00775D95" w:rsidP="00775D95">
      <w:pPr>
        <w:autoSpaceDE w:val="0"/>
        <w:autoSpaceDN w:val="0"/>
        <w:adjustRightInd w:val="0"/>
        <w:spacing w:after="0" w:line="240" w:lineRule="auto"/>
        <w:jc w:val="both"/>
        <w:rPr>
          <w:rFonts w:ascii="Times New Roman" w:hAnsi="Times New Roman" w:cs="Times New Roman"/>
          <w:sz w:val="24"/>
          <w:szCs w:val="24"/>
        </w:rPr>
      </w:pPr>
    </w:p>
    <w:p w:rsidR="00775D95" w:rsidRPr="00B77EF2" w:rsidRDefault="00775D95" w:rsidP="00775D95">
      <w:pPr>
        <w:autoSpaceDE w:val="0"/>
        <w:autoSpaceDN w:val="0"/>
        <w:adjustRightInd w:val="0"/>
        <w:spacing w:after="0" w:line="240" w:lineRule="auto"/>
        <w:jc w:val="both"/>
        <w:rPr>
          <w:rFonts w:ascii="Times New Roman" w:hAnsi="Times New Roman" w:cs="Times New Roman"/>
          <w:sz w:val="24"/>
          <w:szCs w:val="24"/>
        </w:rPr>
      </w:pPr>
      <w:r w:rsidRPr="00353986">
        <w:rPr>
          <w:rFonts w:ascii="Times New Roman" w:hAnsi="Times New Roman" w:cs="Times New Roman"/>
          <w:sz w:val="24"/>
          <w:szCs w:val="24"/>
        </w:rPr>
        <w:t xml:space="preserve">-  </w:t>
      </w:r>
      <w:r>
        <w:rPr>
          <w:rFonts w:ascii="Times New Roman" w:hAnsi="Times New Roman" w:cs="Times New Roman"/>
          <w:sz w:val="24"/>
          <w:szCs w:val="24"/>
        </w:rPr>
        <w:t>Finanțarea</w:t>
      </w:r>
      <w:r w:rsidR="004E7B01">
        <w:rPr>
          <w:rFonts w:ascii="Times New Roman" w:hAnsi="Times New Roman" w:cs="Times New Roman"/>
          <w:sz w:val="24"/>
          <w:szCs w:val="24"/>
        </w:rPr>
        <w:t>parțialăa cheltuielilor</w:t>
      </w:r>
      <w:r w:rsidRPr="00353986">
        <w:rPr>
          <w:rFonts w:ascii="Times New Roman" w:hAnsi="Times New Roman" w:cs="Times New Roman"/>
          <w:sz w:val="24"/>
          <w:szCs w:val="24"/>
        </w:rPr>
        <w:t xml:space="preserve"> cu salariileîncursulanului 2023 în valoare de </w:t>
      </w:r>
      <w:r w:rsidRPr="00353986">
        <w:rPr>
          <w:rFonts w:ascii="Times New Roman" w:hAnsi="Times New Roman" w:cs="Times New Roman"/>
          <w:b/>
          <w:sz w:val="24"/>
          <w:szCs w:val="24"/>
        </w:rPr>
        <w:t>1.427,80 mii</w:t>
      </w:r>
      <w:r>
        <w:rPr>
          <w:rFonts w:ascii="Times New Roman" w:hAnsi="Times New Roman" w:cs="Times New Roman"/>
          <w:b/>
          <w:sz w:val="24"/>
          <w:szCs w:val="24"/>
        </w:rPr>
        <w:t xml:space="preserve"> lei, </w:t>
      </w:r>
      <w:r w:rsidRPr="00B77EF2">
        <w:rPr>
          <w:rFonts w:ascii="Times New Roman" w:hAnsi="Times New Roman" w:cs="Times New Roman"/>
          <w:sz w:val="24"/>
          <w:szCs w:val="24"/>
        </w:rPr>
        <w:t>diferența</w:t>
      </w:r>
      <w:r>
        <w:rPr>
          <w:rFonts w:ascii="Times New Roman" w:hAnsi="Times New Roman" w:cs="Times New Roman"/>
          <w:sz w:val="24"/>
          <w:szCs w:val="24"/>
        </w:rPr>
        <w:t xml:space="preserve"> de finanțare</w:t>
      </w:r>
      <w:r w:rsidRPr="00B77EF2">
        <w:rPr>
          <w:rFonts w:ascii="Times New Roman" w:hAnsi="Times New Roman" w:cs="Times New Roman"/>
          <w:sz w:val="24"/>
          <w:szCs w:val="24"/>
        </w:rPr>
        <w:t>pâna la 2.628 mii lei s-a realizat din subvenții și venituri proprii.</w:t>
      </w:r>
    </w:p>
    <w:p w:rsidR="00775D95" w:rsidRPr="00353986" w:rsidRDefault="00775D95" w:rsidP="00775D95">
      <w:pPr>
        <w:autoSpaceDE w:val="0"/>
        <w:autoSpaceDN w:val="0"/>
        <w:adjustRightInd w:val="0"/>
        <w:spacing w:after="0" w:line="240" w:lineRule="auto"/>
        <w:jc w:val="both"/>
        <w:rPr>
          <w:rFonts w:ascii="Times New Roman" w:hAnsi="Times New Roman" w:cs="Times New Roman"/>
          <w:sz w:val="24"/>
          <w:szCs w:val="24"/>
        </w:rPr>
      </w:pPr>
      <w:r w:rsidRPr="00353986">
        <w:rPr>
          <w:rFonts w:ascii="Times New Roman" w:hAnsi="Times New Roman" w:cs="Times New Roman"/>
          <w:sz w:val="24"/>
          <w:szCs w:val="24"/>
        </w:rPr>
        <w:t xml:space="preserve">-  Indemnizații plătite unor persoane din afara unității, suma cheltuită fiind de </w:t>
      </w:r>
      <w:r w:rsidRPr="00353986">
        <w:rPr>
          <w:rFonts w:ascii="Times New Roman" w:hAnsi="Times New Roman" w:cs="Times New Roman"/>
          <w:b/>
          <w:sz w:val="24"/>
          <w:szCs w:val="24"/>
        </w:rPr>
        <w:t>347 mii lei</w:t>
      </w:r>
      <w:r w:rsidRPr="00353986">
        <w:rPr>
          <w:rFonts w:ascii="Times New Roman" w:hAnsi="Times New Roman" w:cs="Times New Roman"/>
          <w:sz w:val="24"/>
          <w:szCs w:val="24"/>
        </w:rPr>
        <w:t xml:space="preserve">. Din acestarticol s-au </w:t>
      </w:r>
      <w:r w:rsidR="004E7B01">
        <w:rPr>
          <w:rFonts w:ascii="Times New Roman" w:hAnsi="Times New Roman" w:cs="Times New Roman"/>
          <w:sz w:val="24"/>
          <w:szCs w:val="24"/>
        </w:rPr>
        <w:t>asiguratecolaborările</w:t>
      </w:r>
      <w:r w:rsidRPr="00353986">
        <w:rPr>
          <w:rFonts w:ascii="Times New Roman" w:hAnsi="Times New Roman" w:cs="Times New Roman"/>
          <w:sz w:val="24"/>
          <w:szCs w:val="24"/>
        </w:rPr>
        <w:t>regizorii, scenografii, costumierii, drepturile de autor,a pieselornoimontate, cât și colaboratorii actori ce nu fac parte din colectivul Centrului Cultural Jean Bart Tulcea, distribuițiînpieseledeja existente și în piesele ce s-au montat în anul 2023.</w:t>
      </w:r>
    </w:p>
    <w:p w:rsidR="00775D95" w:rsidRPr="00353986" w:rsidRDefault="00775D95" w:rsidP="00775D95">
      <w:pPr>
        <w:autoSpaceDE w:val="0"/>
        <w:autoSpaceDN w:val="0"/>
        <w:adjustRightInd w:val="0"/>
        <w:spacing w:after="0" w:line="240" w:lineRule="auto"/>
        <w:jc w:val="both"/>
        <w:rPr>
          <w:rFonts w:ascii="Times New Roman" w:hAnsi="Times New Roman" w:cs="Times New Roman"/>
          <w:sz w:val="24"/>
          <w:szCs w:val="24"/>
        </w:rPr>
      </w:pPr>
      <w:r w:rsidRPr="00353986">
        <w:rPr>
          <w:rFonts w:ascii="Times New Roman" w:hAnsi="Times New Roman" w:cs="Times New Roman"/>
          <w:sz w:val="24"/>
          <w:szCs w:val="24"/>
        </w:rPr>
        <w:t xml:space="preserve">        În anul 2023 Centrul Cultural Jean Bart Tulcea a montatdouăpiesenoi, o piesă din dramaturgiauniversală ,,Eva Nostra,, înregialui Alexandru Cozubîn care cheltuielile cu colaboratorii au fost în valoare de 87 mii  leișia douapiesămontatăeste din dramaturgiaromânească ,,Caii la Fereastră,, înregialuiluiDrucecVitaliiîn care cheltuielile cu colaboratorii au fost în valoare de 79 mii lei.</w:t>
      </w:r>
    </w:p>
    <w:p w:rsidR="00775D95" w:rsidRPr="00353986" w:rsidRDefault="00775D95" w:rsidP="00775D95">
      <w:pPr>
        <w:autoSpaceDE w:val="0"/>
        <w:autoSpaceDN w:val="0"/>
        <w:adjustRightInd w:val="0"/>
        <w:spacing w:after="0" w:line="240" w:lineRule="auto"/>
        <w:jc w:val="both"/>
        <w:rPr>
          <w:rFonts w:ascii="Times New Roman" w:hAnsi="Times New Roman" w:cs="Times New Roman"/>
          <w:sz w:val="24"/>
          <w:szCs w:val="24"/>
        </w:rPr>
      </w:pPr>
      <w:r w:rsidRPr="00353986">
        <w:rPr>
          <w:rFonts w:ascii="Times New Roman" w:hAnsi="Times New Roman" w:cs="Times New Roman"/>
          <w:sz w:val="24"/>
          <w:szCs w:val="24"/>
        </w:rPr>
        <w:t xml:space="preserve">      În cursul anului 2023 s-a reluatși un spectacol din repertoriulteatruluijucatînaniianteriori ,,Dineu Cu Proști,, înregialui Aurel Palade, în care </w:t>
      </w:r>
      <w:r w:rsidR="004E7B01">
        <w:rPr>
          <w:rFonts w:ascii="Times New Roman" w:hAnsi="Times New Roman" w:cs="Times New Roman"/>
          <w:sz w:val="24"/>
          <w:szCs w:val="24"/>
        </w:rPr>
        <w:t>au fostînlocuiți</w:t>
      </w:r>
      <w:r w:rsidRPr="00353986">
        <w:rPr>
          <w:rFonts w:ascii="Times New Roman" w:hAnsi="Times New Roman" w:cs="Times New Roman"/>
          <w:sz w:val="24"/>
          <w:szCs w:val="24"/>
        </w:rPr>
        <w:t>actoriicolaboratorișicheltuielile cu aceștia</w:t>
      </w:r>
      <w:r w:rsidR="004E7B01">
        <w:rPr>
          <w:rFonts w:ascii="Times New Roman" w:hAnsi="Times New Roman" w:cs="Times New Roman"/>
          <w:sz w:val="24"/>
          <w:szCs w:val="24"/>
        </w:rPr>
        <w:t>fiindînsumă de</w:t>
      </w:r>
      <w:r w:rsidRPr="00353986">
        <w:rPr>
          <w:rFonts w:ascii="Times New Roman" w:hAnsi="Times New Roman" w:cs="Times New Roman"/>
          <w:sz w:val="24"/>
          <w:szCs w:val="24"/>
        </w:rPr>
        <w:t xml:space="preserve"> 17 mii lei.</w:t>
      </w:r>
    </w:p>
    <w:p w:rsidR="00775D95" w:rsidRPr="00353986" w:rsidRDefault="00775D95" w:rsidP="00775D95">
      <w:pPr>
        <w:tabs>
          <w:tab w:val="left" w:pos="2014"/>
        </w:tabs>
        <w:jc w:val="both"/>
        <w:rPr>
          <w:rFonts w:ascii="Times New Roman" w:hAnsi="Times New Roman" w:cs="Times New Roman"/>
          <w:sz w:val="24"/>
          <w:szCs w:val="24"/>
        </w:rPr>
      </w:pPr>
      <w:r w:rsidRPr="00353986">
        <w:rPr>
          <w:rFonts w:ascii="Times New Roman" w:hAnsi="Times New Roman" w:cs="Times New Roman"/>
          <w:sz w:val="24"/>
          <w:szCs w:val="24"/>
        </w:rPr>
        <w:t xml:space="preserve">- Alocații pentru locuințe </w:t>
      </w:r>
      <w:r w:rsidRPr="00353986">
        <w:rPr>
          <w:rFonts w:ascii="Times New Roman" w:hAnsi="Times New Roman" w:cs="Times New Roman"/>
          <w:b/>
          <w:sz w:val="24"/>
          <w:szCs w:val="24"/>
        </w:rPr>
        <w:t>22 mii</w:t>
      </w:r>
      <w:r w:rsidRPr="00353986">
        <w:rPr>
          <w:rFonts w:ascii="Times New Roman" w:hAnsi="Times New Roman" w:cs="Times New Roman"/>
          <w:sz w:val="24"/>
          <w:szCs w:val="24"/>
        </w:rPr>
        <w:t xml:space="preserve"> lei s-a plătit cazarea unui angajat pe baza unui contract de muncăpeduratădeterminată, </w:t>
      </w:r>
      <w:r w:rsidR="004E7B01">
        <w:rPr>
          <w:rFonts w:ascii="Times New Roman" w:hAnsi="Times New Roman" w:cs="Times New Roman"/>
          <w:sz w:val="24"/>
          <w:szCs w:val="24"/>
        </w:rPr>
        <w:t>angajat</w:t>
      </w:r>
      <w:r w:rsidRPr="00353986">
        <w:rPr>
          <w:rFonts w:ascii="Times New Roman" w:hAnsi="Times New Roman" w:cs="Times New Roman"/>
          <w:sz w:val="24"/>
          <w:szCs w:val="24"/>
        </w:rPr>
        <w:t>care nu are domiciliul în localitate și nu beneficiază de locuință de serviciu și poate primi din bugetul instituției o indemnizație lunară forfetară neimpozabilă, în cuantum de până la 50% din salariul mediu net pe economie, pentru a-șiasiguracazarea, conform Legii 353/2007 art.16 al</w:t>
      </w:r>
      <w:r w:rsidR="004E7B01">
        <w:rPr>
          <w:rFonts w:ascii="Times New Roman" w:hAnsi="Times New Roman" w:cs="Times New Roman"/>
          <w:sz w:val="24"/>
          <w:szCs w:val="24"/>
        </w:rPr>
        <w:t>in</w:t>
      </w:r>
      <w:r w:rsidRPr="00353986">
        <w:rPr>
          <w:rFonts w:ascii="Times New Roman" w:hAnsi="Times New Roman" w:cs="Times New Roman"/>
          <w:sz w:val="24"/>
          <w:szCs w:val="24"/>
        </w:rPr>
        <w:t>.2.</w:t>
      </w:r>
    </w:p>
    <w:p w:rsidR="00775D95" w:rsidRPr="0038178E" w:rsidRDefault="00775D95" w:rsidP="00775D95">
      <w:pPr>
        <w:autoSpaceDE w:val="0"/>
        <w:autoSpaceDN w:val="0"/>
        <w:adjustRightInd w:val="0"/>
        <w:spacing w:after="0" w:line="240" w:lineRule="auto"/>
        <w:jc w:val="both"/>
        <w:rPr>
          <w:rFonts w:ascii="Times New Roman" w:hAnsi="Times New Roman" w:cs="Times New Roman"/>
          <w:b/>
          <w:sz w:val="24"/>
          <w:szCs w:val="24"/>
        </w:rPr>
      </w:pPr>
      <w:r w:rsidRPr="00353986">
        <w:rPr>
          <w:rFonts w:ascii="Times New Roman" w:hAnsi="Times New Roman" w:cs="Times New Roman"/>
          <w:b/>
          <w:sz w:val="24"/>
          <w:szCs w:val="24"/>
        </w:rPr>
        <w:t xml:space="preserve">      Titlul II Bunuri și servicii –</w:t>
      </w:r>
      <w:r w:rsidRPr="00B77EF2">
        <w:rPr>
          <w:rFonts w:ascii="Times New Roman" w:hAnsi="Times New Roman" w:cs="Times New Roman"/>
          <w:sz w:val="24"/>
          <w:szCs w:val="24"/>
        </w:rPr>
        <w:t>finanțare</w:t>
      </w:r>
      <w:r w:rsidRPr="00353986">
        <w:rPr>
          <w:rFonts w:ascii="Times New Roman" w:hAnsi="Times New Roman" w:cs="Times New Roman"/>
          <w:sz w:val="24"/>
          <w:szCs w:val="24"/>
        </w:rPr>
        <w:t>din alocările din 2% din impozitul pe venit</w:t>
      </w:r>
      <w:r w:rsidRPr="00353986">
        <w:rPr>
          <w:rFonts w:ascii="Times New Roman" w:hAnsi="Times New Roman" w:cs="Times New Roman"/>
          <w:b/>
          <w:sz w:val="24"/>
          <w:szCs w:val="24"/>
        </w:rPr>
        <w:t xml:space="preserve"> 346 mii lei</w:t>
      </w:r>
      <w:r>
        <w:rPr>
          <w:rFonts w:ascii="Times New Roman" w:hAnsi="Times New Roman" w:cs="Times New Roman"/>
          <w:b/>
          <w:sz w:val="24"/>
          <w:szCs w:val="24"/>
        </w:rPr>
        <w:t>,</w:t>
      </w:r>
      <w:r w:rsidRPr="0038178E">
        <w:rPr>
          <w:rFonts w:ascii="Times New Roman" w:hAnsi="Times New Roman" w:cs="Times New Roman"/>
          <w:sz w:val="24"/>
          <w:szCs w:val="24"/>
        </w:rPr>
        <w:t>diferența</w:t>
      </w:r>
      <w:r>
        <w:rPr>
          <w:rFonts w:ascii="Times New Roman" w:hAnsi="Times New Roman" w:cs="Times New Roman"/>
          <w:sz w:val="24"/>
          <w:szCs w:val="24"/>
        </w:rPr>
        <w:t>de finanțare</w:t>
      </w:r>
      <w:r w:rsidRPr="00B77EF2">
        <w:rPr>
          <w:rFonts w:ascii="Times New Roman" w:hAnsi="Times New Roman" w:cs="Times New Roman"/>
          <w:sz w:val="24"/>
          <w:szCs w:val="24"/>
        </w:rPr>
        <w:t xml:space="preserve">pâna la </w:t>
      </w:r>
      <w:r>
        <w:rPr>
          <w:rFonts w:ascii="Times New Roman" w:hAnsi="Times New Roman" w:cs="Times New Roman"/>
          <w:sz w:val="24"/>
          <w:szCs w:val="24"/>
        </w:rPr>
        <w:t>723</w:t>
      </w:r>
      <w:r w:rsidRPr="00B77EF2">
        <w:rPr>
          <w:rFonts w:ascii="Times New Roman" w:hAnsi="Times New Roman" w:cs="Times New Roman"/>
          <w:sz w:val="24"/>
          <w:szCs w:val="24"/>
        </w:rPr>
        <w:t xml:space="preserve"> mii lei s-a realizat din subvenții și venituri proprii.</w:t>
      </w:r>
    </w:p>
    <w:p w:rsidR="00775D95" w:rsidRPr="00353986" w:rsidRDefault="00775D95" w:rsidP="00775D95">
      <w:pPr>
        <w:autoSpaceDE w:val="0"/>
        <w:autoSpaceDN w:val="0"/>
        <w:adjustRightInd w:val="0"/>
        <w:spacing w:after="0" w:line="240" w:lineRule="auto"/>
        <w:jc w:val="both"/>
        <w:rPr>
          <w:rFonts w:ascii="Times New Roman" w:hAnsi="Times New Roman" w:cs="Times New Roman"/>
          <w:sz w:val="24"/>
          <w:szCs w:val="24"/>
        </w:rPr>
      </w:pPr>
    </w:p>
    <w:p w:rsidR="00775D95" w:rsidRDefault="00775D95" w:rsidP="00775D95">
      <w:pPr>
        <w:autoSpaceDE w:val="0"/>
        <w:autoSpaceDN w:val="0"/>
        <w:adjustRightInd w:val="0"/>
        <w:spacing w:after="0" w:line="240" w:lineRule="auto"/>
        <w:jc w:val="both"/>
        <w:rPr>
          <w:rFonts w:ascii="Times New Roman" w:hAnsi="Times New Roman" w:cs="Times New Roman"/>
          <w:sz w:val="24"/>
          <w:szCs w:val="24"/>
        </w:rPr>
      </w:pPr>
      <w:r w:rsidRPr="00353986">
        <w:rPr>
          <w:rFonts w:ascii="Times New Roman" w:hAnsi="Times New Roman" w:cs="Times New Roman"/>
          <w:sz w:val="24"/>
          <w:szCs w:val="24"/>
        </w:rPr>
        <w:t xml:space="preserve">Înanul 2023 nu </w:t>
      </w:r>
      <w:r w:rsidR="004E7B01">
        <w:rPr>
          <w:rFonts w:ascii="Times New Roman" w:hAnsi="Times New Roman" w:cs="Times New Roman"/>
          <w:sz w:val="24"/>
          <w:szCs w:val="24"/>
        </w:rPr>
        <w:t>au</w:t>
      </w:r>
      <w:r w:rsidRPr="00353986">
        <w:rPr>
          <w:rFonts w:ascii="Times New Roman" w:hAnsi="Times New Roman" w:cs="Times New Roman"/>
          <w:sz w:val="24"/>
          <w:szCs w:val="24"/>
        </w:rPr>
        <w:t>pututrealizatoateproiecteleculturale</w:t>
      </w:r>
      <w:r w:rsidR="004E7B01">
        <w:rPr>
          <w:rFonts w:ascii="Times New Roman" w:hAnsi="Times New Roman" w:cs="Times New Roman"/>
          <w:sz w:val="24"/>
          <w:szCs w:val="24"/>
        </w:rPr>
        <w:t>urmareaaprobării</w:t>
      </w:r>
      <w:r w:rsidRPr="00353986">
        <w:rPr>
          <w:rFonts w:ascii="Times New Roman" w:hAnsi="Times New Roman" w:cs="Times New Roman"/>
          <w:sz w:val="24"/>
          <w:szCs w:val="24"/>
        </w:rPr>
        <w:t xml:space="preserve"> O.U.G. 90/2023</w:t>
      </w:r>
      <w:r w:rsidR="004E7B01" w:rsidRPr="004E7B01">
        <w:rPr>
          <w:rFonts w:ascii="Times New Roman" w:hAnsi="Times New Roman" w:cs="Times New Roman"/>
          <w:i/>
          <w:sz w:val="24"/>
          <w:szCs w:val="24"/>
        </w:rPr>
        <w:t>pentruaprobareaunormăsuri de reducere a cheltuielilorbugetarepeanul 2023 învedereaîncadrăriiînţinta de deficit bugetarasumată prin Programul de convergenţă, precumşipentrumodificareaşicompletareaunoracte normative</w:t>
      </w:r>
      <w:r w:rsidRPr="004E7B01">
        <w:rPr>
          <w:rFonts w:ascii="Times New Roman" w:hAnsi="Times New Roman" w:cs="Times New Roman"/>
          <w:i/>
          <w:sz w:val="24"/>
          <w:szCs w:val="24"/>
        </w:rPr>
        <w:t>,</w:t>
      </w:r>
      <w:r w:rsidR="004E7B01">
        <w:rPr>
          <w:rFonts w:ascii="Times New Roman" w:hAnsi="Times New Roman" w:cs="Times New Roman"/>
          <w:sz w:val="24"/>
          <w:szCs w:val="24"/>
        </w:rPr>
        <w:t>deoarece</w:t>
      </w:r>
      <w:r w:rsidRPr="00353986">
        <w:rPr>
          <w:rFonts w:ascii="Times New Roman" w:hAnsi="Times New Roman" w:cs="Times New Roman"/>
          <w:sz w:val="24"/>
          <w:szCs w:val="24"/>
        </w:rPr>
        <w:t>începând cu data intrăriiînvigoare a ordonanţe</w:t>
      </w:r>
      <w:r w:rsidR="004E7B01">
        <w:rPr>
          <w:rFonts w:ascii="Times New Roman" w:hAnsi="Times New Roman" w:cs="Times New Roman"/>
          <w:sz w:val="24"/>
          <w:szCs w:val="24"/>
        </w:rPr>
        <w:t>imenționate</w:t>
      </w:r>
      <w:r w:rsidRPr="00353986">
        <w:rPr>
          <w:rFonts w:ascii="Times New Roman" w:hAnsi="Times New Roman" w:cs="Times New Roman"/>
          <w:sz w:val="24"/>
          <w:szCs w:val="24"/>
        </w:rPr>
        <w:t xml:space="preserve">, nu </w:t>
      </w:r>
      <w:r w:rsidR="004E7B01">
        <w:rPr>
          <w:rFonts w:ascii="Times New Roman" w:hAnsi="Times New Roman" w:cs="Times New Roman"/>
          <w:sz w:val="24"/>
          <w:szCs w:val="24"/>
        </w:rPr>
        <w:t>au maifost</w:t>
      </w:r>
      <w:r w:rsidRPr="00353986">
        <w:rPr>
          <w:rFonts w:ascii="Times New Roman" w:hAnsi="Times New Roman" w:cs="Times New Roman"/>
          <w:sz w:val="24"/>
          <w:szCs w:val="24"/>
        </w:rPr>
        <w:t>încheia</w:t>
      </w:r>
      <w:r w:rsidR="004E7B01">
        <w:rPr>
          <w:rFonts w:ascii="Times New Roman" w:hAnsi="Times New Roman" w:cs="Times New Roman"/>
          <w:sz w:val="24"/>
          <w:szCs w:val="24"/>
        </w:rPr>
        <w:t>te</w:t>
      </w:r>
      <w:r w:rsidRPr="00353986">
        <w:rPr>
          <w:rFonts w:ascii="Times New Roman" w:hAnsi="Times New Roman" w:cs="Times New Roman"/>
          <w:sz w:val="24"/>
          <w:szCs w:val="24"/>
        </w:rPr>
        <w:t>angajamentelegalepentruunelecategoriile de cheltuieli, printre care și la  articolul de cheltuielibugetare ,,altebunurișiservicii,,</w:t>
      </w:r>
      <w:r>
        <w:rPr>
          <w:rFonts w:ascii="Times New Roman" w:hAnsi="Times New Roman" w:cs="Times New Roman"/>
          <w:sz w:val="24"/>
          <w:szCs w:val="24"/>
        </w:rPr>
        <w:t>.</w:t>
      </w:r>
    </w:p>
    <w:p w:rsidR="00775D95" w:rsidRPr="00353986" w:rsidRDefault="00775D95" w:rsidP="00775D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w:t>
      </w:r>
      <w:r w:rsidRPr="00353986">
        <w:rPr>
          <w:rFonts w:ascii="Times New Roman" w:hAnsi="Times New Roman" w:cs="Times New Roman"/>
          <w:sz w:val="24"/>
          <w:szCs w:val="24"/>
        </w:rPr>
        <w:t>ot</w:t>
      </w:r>
      <w:r w:rsidR="004E7B01">
        <w:rPr>
          <w:rFonts w:ascii="Times New Roman" w:hAnsi="Times New Roman" w:cs="Times New Roman"/>
          <w:sz w:val="24"/>
          <w:szCs w:val="24"/>
        </w:rPr>
        <w:t>prin ordonanțamenționatăau fost</w:t>
      </w:r>
      <w:r>
        <w:rPr>
          <w:rFonts w:ascii="Times New Roman" w:hAnsi="Times New Roman" w:cs="Times New Roman"/>
          <w:sz w:val="24"/>
          <w:szCs w:val="24"/>
        </w:rPr>
        <w:t>limitat</w:t>
      </w:r>
      <w:r w:rsidR="004E7B01">
        <w:rPr>
          <w:rFonts w:ascii="Times New Roman" w:hAnsi="Times New Roman" w:cs="Times New Roman"/>
          <w:sz w:val="24"/>
          <w:szCs w:val="24"/>
        </w:rPr>
        <w:t>eplățile, însensul ca plățileefectuateîncadrul</w:t>
      </w:r>
      <w:r w:rsidRPr="00353986">
        <w:rPr>
          <w:rFonts w:ascii="Times New Roman" w:hAnsi="Times New Roman" w:cs="Times New Roman"/>
          <w:sz w:val="24"/>
          <w:szCs w:val="24"/>
        </w:rPr>
        <w:t>titlul</w:t>
      </w:r>
      <w:r w:rsidR="004E7B01">
        <w:rPr>
          <w:rFonts w:ascii="Times New Roman" w:hAnsi="Times New Roman" w:cs="Times New Roman"/>
          <w:sz w:val="24"/>
          <w:szCs w:val="24"/>
        </w:rPr>
        <w:t>ui</w:t>
      </w:r>
      <w:r w:rsidRPr="00353986">
        <w:rPr>
          <w:rFonts w:ascii="Times New Roman" w:hAnsi="Times New Roman" w:cs="Times New Roman"/>
          <w:sz w:val="24"/>
          <w:szCs w:val="24"/>
        </w:rPr>
        <w:t xml:space="preserve"> de cheltuielibugetare "Bunuri şi servicii" să fie cel mult la nivelul mediei plăţilor efectuate în perioada ianuarie - septembrie 2023, înlimitabugetuluiaproba</w:t>
      </w:r>
      <w:r w:rsidR="004E7B01">
        <w:rPr>
          <w:rFonts w:ascii="Times New Roman" w:hAnsi="Times New Roman" w:cs="Times New Roman"/>
          <w:sz w:val="24"/>
          <w:szCs w:val="24"/>
        </w:rPr>
        <w:t>t la acesttitlu de cheltuieli</w:t>
      </w:r>
      <w:r w:rsidRPr="00353986">
        <w:rPr>
          <w:rFonts w:ascii="Times New Roman" w:hAnsi="Times New Roman" w:cs="Times New Roman"/>
          <w:sz w:val="24"/>
          <w:szCs w:val="24"/>
        </w:rPr>
        <w:t>.</w:t>
      </w:r>
    </w:p>
    <w:p w:rsidR="00775D95" w:rsidRPr="00353986" w:rsidRDefault="00775D95" w:rsidP="00775D95">
      <w:pPr>
        <w:autoSpaceDE w:val="0"/>
        <w:autoSpaceDN w:val="0"/>
        <w:adjustRightInd w:val="0"/>
        <w:spacing w:after="0" w:line="240" w:lineRule="auto"/>
        <w:rPr>
          <w:rFonts w:ascii="Times New Roman" w:hAnsi="Times New Roman" w:cs="Times New Roman"/>
          <w:sz w:val="24"/>
          <w:szCs w:val="24"/>
        </w:rPr>
      </w:pPr>
    </w:p>
    <w:p w:rsidR="00775D95" w:rsidRPr="00353986" w:rsidRDefault="00775D95" w:rsidP="00775D95">
      <w:pPr>
        <w:autoSpaceDE w:val="0"/>
        <w:autoSpaceDN w:val="0"/>
        <w:adjustRightInd w:val="0"/>
        <w:spacing w:after="0" w:line="240" w:lineRule="auto"/>
        <w:jc w:val="both"/>
        <w:rPr>
          <w:rFonts w:ascii="Times New Roman" w:hAnsi="Times New Roman" w:cs="Times New Roman"/>
          <w:sz w:val="24"/>
          <w:szCs w:val="24"/>
        </w:rPr>
      </w:pPr>
      <w:r w:rsidRPr="00353986">
        <w:rPr>
          <w:rFonts w:ascii="Times New Roman" w:hAnsi="Times New Roman" w:cs="Times New Roman"/>
          <w:sz w:val="24"/>
          <w:szCs w:val="24"/>
        </w:rPr>
        <w:t xml:space="preserve">      În anul 2023 au fost realizate următoarele proiectele din Lista programelor și proiectelor cultural –artistice ale Centrului Cultural Jean Bart Tulcea astfel :</w:t>
      </w:r>
    </w:p>
    <w:p w:rsidR="00775D95" w:rsidRPr="00353986" w:rsidRDefault="00775D95" w:rsidP="00775D95">
      <w:pPr>
        <w:autoSpaceDE w:val="0"/>
        <w:autoSpaceDN w:val="0"/>
        <w:adjustRightInd w:val="0"/>
        <w:spacing w:after="0" w:line="240" w:lineRule="auto"/>
        <w:jc w:val="both"/>
        <w:rPr>
          <w:rFonts w:ascii="Times New Roman" w:hAnsi="Times New Roman" w:cs="Times New Roman"/>
          <w:sz w:val="24"/>
          <w:szCs w:val="24"/>
        </w:rPr>
      </w:pPr>
    </w:p>
    <w:p w:rsidR="00775D95" w:rsidRPr="004E7B01" w:rsidRDefault="00775D95" w:rsidP="001210E1">
      <w:pPr>
        <w:pStyle w:val="Listparagraf"/>
        <w:numPr>
          <w:ilvl w:val="0"/>
          <w:numId w:val="6"/>
        </w:numPr>
        <w:autoSpaceDE w:val="0"/>
        <w:autoSpaceDN w:val="0"/>
        <w:adjustRightInd w:val="0"/>
        <w:spacing w:after="0" w:line="240" w:lineRule="auto"/>
        <w:jc w:val="both"/>
        <w:rPr>
          <w:rFonts w:ascii="Times New Roman" w:hAnsi="Times New Roman" w:cs="Times New Roman"/>
          <w:sz w:val="24"/>
          <w:szCs w:val="24"/>
        </w:rPr>
      </w:pPr>
      <w:r w:rsidRPr="004E7B01">
        <w:rPr>
          <w:rFonts w:ascii="Times New Roman" w:hAnsi="Times New Roman" w:cs="Times New Roman"/>
          <w:sz w:val="24"/>
          <w:szCs w:val="24"/>
        </w:rPr>
        <w:t>Revista Nord Dobrogea Cultural – tiparirea a douăreviste pentru anul 2023 numărul24 și 25</w:t>
      </w:r>
      <w:r w:rsidR="001210E1" w:rsidRPr="004E7B01">
        <w:rPr>
          <w:rFonts w:ascii="Times New Roman" w:hAnsi="Times New Roman" w:cs="Times New Roman"/>
          <w:sz w:val="24"/>
          <w:szCs w:val="24"/>
        </w:rPr>
        <w:t xml:space="preserve"> – cheltuieli cu acest proiect</w:t>
      </w:r>
      <w:r w:rsidRPr="004E7B01">
        <w:rPr>
          <w:rFonts w:ascii="Times New Roman" w:hAnsi="Times New Roman" w:cs="Times New Roman"/>
          <w:sz w:val="24"/>
          <w:szCs w:val="24"/>
        </w:rPr>
        <w:t xml:space="preserve"> colaboratori și cheltuieli tipărire – 50 mii lei</w:t>
      </w:r>
      <w:r w:rsidR="004E7B01" w:rsidRPr="004E7B01">
        <w:rPr>
          <w:rFonts w:ascii="Times New Roman" w:hAnsi="Times New Roman" w:cs="Times New Roman"/>
          <w:sz w:val="24"/>
          <w:szCs w:val="24"/>
        </w:rPr>
        <w:t>,</w:t>
      </w:r>
    </w:p>
    <w:p w:rsidR="00775D95" w:rsidRPr="004E7B01" w:rsidRDefault="00775D95" w:rsidP="00775D95">
      <w:pPr>
        <w:pStyle w:val="Listparagraf"/>
        <w:autoSpaceDE w:val="0"/>
        <w:autoSpaceDN w:val="0"/>
        <w:adjustRightInd w:val="0"/>
        <w:spacing w:after="0" w:line="240" w:lineRule="auto"/>
        <w:ind w:left="0"/>
        <w:jc w:val="both"/>
        <w:rPr>
          <w:rFonts w:ascii="Times New Roman" w:hAnsi="Times New Roman" w:cs="Times New Roman"/>
          <w:sz w:val="24"/>
          <w:szCs w:val="24"/>
        </w:rPr>
      </w:pPr>
    </w:p>
    <w:p w:rsidR="00775D95" w:rsidRPr="004E7B01" w:rsidRDefault="00775D95" w:rsidP="001210E1">
      <w:pPr>
        <w:pStyle w:val="Listparagraf"/>
        <w:numPr>
          <w:ilvl w:val="0"/>
          <w:numId w:val="6"/>
        </w:numPr>
        <w:autoSpaceDE w:val="0"/>
        <w:autoSpaceDN w:val="0"/>
        <w:adjustRightInd w:val="0"/>
        <w:spacing w:after="0" w:line="240" w:lineRule="auto"/>
        <w:jc w:val="both"/>
        <w:rPr>
          <w:rFonts w:ascii="Times New Roman" w:hAnsi="Times New Roman" w:cs="Times New Roman"/>
          <w:sz w:val="24"/>
          <w:szCs w:val="24"/>
        </w:rPr>
      </w:pPr>
      <w:r w:rsidRPr="004E7B01">
        <w:rPr>
          <w:rFonts w:ascii="Times New Roman" w:hAnsi="Times New Roman" w:cs="Times New Roman"/>
          <w:sz w:val="24"/>
          <w:szCs w:val="24"/>
        </w:rPr>
        <w:t xml:space="preserve">Concurs Național de proză „Valentin Șerbu” – cheltuieli premii și juriu -13 mii lei </w:t>
      </w:r>
      <w:r w:rsidR="004E7B01" w:rsidRPr="004E7B01">
        <w:rPr>
          <w:rFonts w:ascii="Times New Roman" w:hAnsi="Times New Roman" w:cs="Times New Roman"/>
          <w:sz w:val="24"/>
          <w:szCs w:val="24"/>
        </w:rPr>
        <w:t>,</w:t>
      </w:r>
    </w:p>
    <w:p w:rsidR="00775D95" w:rsidRPr="004E7B01" w:rsidRDefault="00775D95" w:rsidP="00775D95">
      <w:pPr>
        <w:autoSpaceDE w:val="0"/>
        <w:autoSpaceDN w:val="0"/>
        <w:adjustRightInd w:val="0"/>
        <w:spacing w:after="0" w:line="240" w:lineRule="auto"/>
        <w:ind w:left="360"/>
        <w:jc w:val="both"/>
        <w:rPr>
          <w:rFonts w:ascii="Times New Roman" w:hAnsi="Times New Roman" w:cs="Times New Roman"/>
          <w:sz w:val="24"/>
          <w:szCs w:val="24"/>
        </w:rPr>
      </w:pPr>
    </w:p>
    <w:p w:rsidR="00775D95" w:rsidRPr="004E7B01" w:rsidRDefault="00775D95" w:rsidP="001210E1">
      <w:pPr>
        <w:pStyle w:val="List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4E7B01">
        <w:rPr>
          <w:rFonts w:ascii="Times New Roman" w:hAnsi="Times New Roman" w:cs="Times New Roman"/>
          <w:sz w:val="24"/>
          <w:szCs w:val="24"/>
        </w:rPr>
        <w:t>Concurs Național de poezie „Panait Cerna” – juriu, premii și diplome – 10 mii lei</w:t>
      </w:r>
      <w:r w:rsidR="004E7B01" w:rsidRPr="004E7B01">
        <w:rPr>
          <w:rFonts w:ascii="Times New Roman" w:hAnsi="Times New Roman" w:cs="Times New Roman"/>
          <w:sz w:val="24"/>
          <w:szCs w:val="24"/>
        </w:rPr>
        <w:t>,</w:t>
      </w:r>
    </w:p>
    <w:p w:rsidR="00775D95" w:rsidRPr="004E7B01" w:rsidRDefault="00775D95" w:rsidP="00775D95">
      <w:pPr>
        <w:autoSpaceDE w:val="0"/>
        <w:autoSpaceDN w:val="0"/>
        <w:adjustRightInd w:val="0"/>
        <w:spacing w:after="0" w:line="240" w:lineRule="auto"/>
        <w:jc w:val="both"/>
        <w:rPr>
          <w:rFonts w:ascii="Times New Roman" w:hAnsi="Times New Roman" w:cs="Times New Roman"/>
          <w:sz w:val="24"/>
          <w:szCs w:val="24"/>
        </w:rPr>
      </w:pPr>
    </w:p>
    <w:p w:rsidR="00775D95" w:rsidRPr="004E7B01" w:rsidRDefault="00775D95" w:rsidP="00775D95">
      <w:pPr>
        <w:pStyle w:val="Listparagraf"/>
        <w:numPr>
          <w:ilvl w:val="0"/>
          <w:numId w:val="8"/>
        </w:numPr>
        <w:autoSpaceDE w:val="0"/>
        <w:autoSpaceDN w:val="0"/>
        <w:adjustRightInd w:val="0"/>
        <w:spacing w:after="0" w:line="240" w:lineRule="auto"/>
        <w:jc w:val="both"/>
        <w:rPr>
          <w:rFonts w:ascii="Times New Roman" w:hAnsi="Times New Roman" w:cs="Times New Roman"/>
          <w:sz w:val="24"/>
          <w:szCs w:val="24"/>
        </w:rPr>
      </w:pPr>
      <w:r w:rsidRPr="004E7B01">
        <w:rPr>
          <w:rFonts w:ascii="Times New Roman" w:hAnsi="Times New Roman" w:cs="Times New Roman"/>
          <w:sz w:val="24"/>
          <w:szCs w:val="24"/>
        </w:rPr>
        <w:t>Dramaturgieuniversală– „Eva Nostra”– cost producție–149 mii le</w:t>
      </w:r>
      <w:r w:rsidR="001210E1" w:rsidRPr="004E7B01">
        <w:rPr>
          <w:rFonts w:ascii="Times New Roman" w:hAnsi="Times New Roman" w:cs="Times New Roman"/>
          <w:sz w:val="24"/>
          <w:szCs w:val="24"/>
        </w:rPr>
        <w:t>i</w:t>
      </w:r>
      <w:r w:rsidR="004E7B01" w:rsidRPr="004E7B01">
        <w:rPr>
          <w:rFonts w:ascii="Times New Roman" w:hAnsi="Times New Roman" w:cs="Times New Roman"/>
          <w:sz w:val="24"/>
          <w:szCs w:val="24"/>
        </w:rPr>
        <w:t>,</w:t>
      </w:r>
    </w:p>
    <w:p w:rsidR="00775D95" w:rsidRPr="004E7B01" w:rsidRDefault="00775D95" w:rsidP="00775D95">
      <w:pPr>
        <w:autoSpaceDE w:val="0"/>
        <w:autoSpaceDN w:val="0"/>
        <w:adjustRightInd w:val="0"/>
        <w:spacing w:after="0" w:line="240" w:lineRule="auto"/>
        <w:jc w:val="both"/>
        <w:rPr>
          <w:rFonts w:ascii="Times New Roman" w:hAnsi="Times New Roman" w:cs="Times New Roman"/>
          <w:sz w:val="24"/>
          <w:szCs w:val="24"/>
        </w:rPr>
      </w:pPr>
    </w:p>
    <w:p w:rsidR="00775D95" w:rsidRPr="004E7B01" w:rsidRDefault="00775D95" w:rsidP="00775D95">
      <w:pPr>
        <w:pStyle w:val="List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4E7B01">
        <w:rPr>
          <w:rFonts w:ascii="Times New Roman" w:hAnsi="Times New Roman" w:cs="Times New Roman"/>
          <w:sz w:val="24"/>
          <w:szCs w:val="24"/>
        </w:rPr>
        <w:t>Caii la fereastră – cost producție- 99 mii lei</w:t>
      </w:r>
      <w:r w:rsidR="004E7B01" w:rsidRPr="004E7B01">
        <w:rPr>
          <w:rFonts w:ascii="Times New Roman" w:hAnsi="Times New Roman" w:cs="Times New Roman"/>
          <w:sz w:val="24"/>
          <w:szCs w:val="24"/>
        </w:rPr>
        <w:t>,</w:t>
      </w:r>
    </w:p>
    <w:p w:rsidR="00775D95" w:rsidRPr="004E7B01" w:rsidRDefault="00775D95" w:rsidP="00775D95">
      <w:pPr>
        <w:autoSpaceDE w:val="0"/>
        <w:autoSpaceDN w:val="0"/>
        <w:adjustRightInd w:val="0"/>
        <w:spacing w:after="0" w:line="240" w:lineRule="auto"/>
        <w:jc w:val="both"/>
        <w:rPr>
          <w:rFonts w:ascii="Times New Roman" w:hAnsi="Times New Roman" w:cs="Times New Roman"/>
          <w:sz w:val="24"/>
          <w:szCs w:val="24"/>
        </w:rPr>
      </w:pPr>
    </w:p>
    <w:p w:rsidR="00775D95" w:rsidRPr="004E7B01" w:rsidRDefault="00775D95" w:rsidP="004E7B01">
      <w:pPr>
        <w:pStyle w:val="Listparagraf"/>
        <w:numPr>
          <w:ilvl w:val="0"/>
          <w:numId w:val="10"/>
        </w:numPr>
        <w:autoSpaceDE w:val="0"/>
        <w:autoSpaceDN w:val="0"/>
        <w:adjustRightInd w:val="0"/>
        <w:spacing w:after="0" w:line="240" w:lineRule="auto"/>
        <w:ind w:hanging="294"/>
        <w:jc w:val="both"/>
        <w:rPr>
          <w:rFonts w:ascii="Times New Roman" w:hAnsi="Times New Roman" w:cs="Times New Roman"/>
          <w:sz w:val="24"/>
          <w:szCs w:val="24"/>
        </w:rPr>
      </w:pPr>
      <w:r w:rsidRPr="004E7B01">
        <w:rPr>
          <w:rFonts w:ascii="Times New Roman" w:hAnsi="Times New Roman" w:cs="Times New Roman"/>
          <w:sz w:val="24"/>
          <w:szCs w:val="24"/>
        </w:rPr>
        <w:t>Reluări spectacole „Dineu cu proști” – cost 28 mii lei</w:t>
      </w:r>
      <w:r w:rsidR="004E7B01" w:rsidRPr="004E7B01">
        <w:rPr>
          <w:rFonts w:ascii="Times New Roman" w:hAnsi="Times New Roman" w:cs="Times New Roman"/>
          <w:sz w:val="24"/>
          <w:szCs w:val="24"/>
        </w:rPr>
        <w:t>,</w:t>
      </w:r>
    </w:p>
    <w:p w:rsidR="00775D95" w:rsidRPr="004E7B01" w:rsidRDefault="00775D95" w:rsidP="004E7B01">
      <w:pPr>
        <w:autoSpaceDE w:val="0"/>
        <w:autoSpaceDN w:val="0"/>
        <w:adjustRightInd w:val="0"/>
        <w:spacing w:after="0" w:line="240" w:lineRule="auto"/>
        <w:ind w:hanging="294"/>
        <w:jc w:val="both"/>
        <w:rPr>
          <w:rFonts w:ascii="Times New Roman" w:hAnsi="Times New Roman" w:cs="Times New Roman"/>
          <w:sz w:val="24"/>
          <w:szCs w:val="24"/>
        </w:rPr>
      </w:pPr>
    </w:p>
    <w:p w:rsidR="00775D95" w:rsidRPr="004E7B01" w:rsidRDefault="00775D95" w:rsidP="004E7B01">
      <w:pPr>
        <w:pStyle w:val="Listparagraf"/>
        <w:numPr>
          <w:ilvl w:val="0"/>
          <w:numId w:val="10"/>
        </w:numPr>
        <w:autoSpaceDE w:val="0"/>
        <w:autoSpaceDN w:val="0"/>
        <w:adjustRightInd w:val="0"/>
        <w:spacing w:after="0" w:line="240" w:lineRule="auto"/>
        <w:ind w:hanging="294"/>
        <w:jc w:val="both"/>
        <w:rPr>
          <w:rFonts w:ascii="Times New Roman" w:hAnsi="Times New Roman" w:cs="Times New Roman"/>
          <w:sz w:val="24"/>
          <w:szCs w:val="24"/>
        </w:rPr>
      </w:pPr>
      <w:r w:rsidRPr="004E7B01">
        <w:rPr>
          <w:rFonts w:ascii="Times New Roman" w:hAnsi="Times New Roman" w:cs="Times New Roman"/>
          <w:sz w:val="24"/>
          <w:szCs w:val="24"/>
        </w:rPr>
        <w:t>Spectacol Eminescian  – plată, cazare, afișe, transport -2 mii lei</w:t>
      </w:r>
      <w:r w:rsidR="004E7B01" w:rsidRPr="004E7B01">
        <w:rPr>
          <w:rFonts w:ascii="Times New Roman" w:hAnsi="Times New Roman" w:cs="Times New Roman"/>
          <w:sz w:val="24"/>
          <w:szCs w:val="24"/>
        </w:rPr>
        <w:t>,</w:t>
      </w:r>
    </w:p>
    <w:p w:rsidR="00775D95" w:rsidRPr="004E7B01" w:rsidRDefault="00775D95" w:rsidP="004E7B01">
      <w:pPr>
        <w:pStyle w:val="Indentcorptext"/>
        <w:ind w:hanging="294"/>
        <w:rPr>
          <w:color w:val="222222"/>
          <w:sz w:val="24"/>
          <w:shd w:val="clear" w:color="auto" w:fill="FFFFFF"/>
          <w:lang w:eastAsia="en-US"/>
        </w:rPr>
      </w:pPr>
    </w:p>
    <w:p w:rsidR="00775D95" w:rsidRPr="004E7B01" w:rsidRDefault="00775D95" w:rsidP="004E7B01">
      <w:pPr>
        <w:pStyle w:val="Listparagraf"/>
        <w:numPr>
          <w:ilvl w:val="0"/>
          <w:numId w:val="4"/>
        </w:numPr>
        <w:autoSpaceDE w:val="0"/>
        <w:autoSpaceDN w:val="0"/>
        <w:adjustRightInd w:val="0"/>
        <w:spacing w:after="0" w:line="240" w:lineRule="auto"/>
        <w:ind w:left="567" w:hanging="141"/>
        <w:jc w:val="both"/>
        <w:rPr>
          <w:rFonts w:ascii="Times New Roman" w:hAnsi="Times New Roman" w:cs="Times New Roman"/>
          <w:sz w:val="24"/>
          <w:szCs w:val="24"/>
        </w:rPr>
      </w:pPr>
      <w:r w:rsidRPr="004E7B01">
        <w:rPr>
          <w:rFonts w:ascii="Times New Roman" w:hAnsi="Times New Roman" w:cs="Times New Roman"/>
          <w:sz w:val="24"/>
          <w:szCs w:val="24"/>
        </w:rPr>
        <w:t>Lansări de carte  - 2 mii lei</w:t>
      </w:r>
      <w:r w:rsidR="004E7B01" w:rsidRPr="004E7B01">
        <w:rPr>
          <w:rFonts w:ascii="Times New Roman" w:hAnsi="Times New Roman" w:cs="Times New Roman"/>
          <w:sz w:val="24"/>
          <w:szCs w:val="24"/>
        </w:rPr>
        <w:t>,</w:t>
      </w:r>
    </w:p>
    <w:p w:rsidR="00775D95" w:rsidRPr="004E7B01" w:rsidRDefault="00775D95" w:rsidP="004E7B01">
      <w:pPr>
        <w:autoSpaceDE w:val="0"/>
        <w:autoSpaceDN w:val="0"/>
        <w:adjustRightInd w:val="0"/>
        <w:spacing w:after="0" w:line="240" w:lineRule="auto"/>
        <w:ind w:left="141" w:hanging="294"/>
        <w:jc w:val="both"/>
        <w:rPr>
          <w:rFonts w:ascii="Times New Roman" w:hAnsi="Times New Roman" w:cs="Times New Roman"/>
          <w:sz w:val="24"/>
          <w:szCs w:val="24"/>
        </w:rPr>
      </w:pPr>
    </w:p>
    <w:p w:rsidR="00775D95" w:rsidRPr="004E7B01" w:rsidRDefault="00775D95" w:rsidP="004E7B01">
      <w:pPr>
        <w:pStyle w:val="Listparagraf"/>
        <w:numPr>
          <w:ilvl w:val="0"/>
          <w:numId w:val="4"/>
        </w:numPr>
        <w:autoSpaceDE w:val="0"/>
        <w:autoSpaceDN w:val="0"/>
        <w:adjustRightInd w:val="0"/>
        <w:spacing w:after="0" w:line="240" w:lineRule="auto"/>
        <w:ind w:left="708" w:hanging="294"/>
        <w:jc w:val="both"/>
        <w:rPr>
          <w:rFonts w:ascii="Times New Roman" w:hAnsi="Times New Roman" w:cs="Times New Roman"/>
          <w:sz w:val="24"/>
          <w:szCs w:val="24"/>
        </w:rPr>
      </w:pPr>
      <w:r w:rsidRPr="004E7B01">
        <w:rPr>
          <w:rFonts w:ascii="Times New Roman" w:hAnsi="Times New Roman" w:cs="Times New Roman"/>
          <w:sz w:val="24"/>
          <w:szCs w:val="24"/>
        </w:rPr>
        <w:t>Tipărire carte - 2 mii lei</w:t>
      </w:r>
      <w:r w:rsidR="004E7B01" w:rsidRPr="004E7B01">
        <w:rPr>
          <w:rFonts w:ascii="Times New Roman" w:hAnsi="Times New Roman" w:cs="Times New Roman"/>
          <w:sz w:val="24"/>
          <w:szCs w:val="24"/>
        </w:rPr>
        <w:t>,</w:t>
      </w:r>
    </w:p>
    <w:p w:rsidR="001210E1" w:rsidRPr="004E7B01" w:rsidRDefault="001210E1" w:rsidP="004E7B01">
      <w:pPr>
        <w:pStyle w:val="Listparagraf"/>
        <w:autoSpaceDE w:val="0"/>
        <w:autoSpaceDN w:val="0"/>
        <w:adjustRightInd w:val="0"/>
        <w:spacing w:after="0" w:line="240" w:lineRule="auto"/>
        <w:ind w:left="567" w:hanging="294"/>
        <w:jc w:val="both"/>
        <w:rPr>
          <w:rFonts w:ascii="Times New Roman" w:hAnsi="Times New Roman" w:cs="Times New Roman"/>
          <w:sz w:val="24"/>
          <w:szCs w:val="24"/>
        </w:rPr>
      </w:pPr>
    </w:p>
    <w:p w:rsidR="00775D95" w:rsidRPr="004E7B01" w:rsidRDefault="00775D95" w:rsidP="004E7B01">
      <w:pPr>
        <w:pStyle w:val="Listparagraf"/>
        <w:numPr>
          <w:ilvl w:val="0"/>
          <w:numId w:val="5"/>
        </w:numPr>
        <w:autoSpaceDE w:val="0"/>
        <w:autoSpaceDN w:val="0"/>
        <w:adjustRightInd w:val="0"/>
        <w:spacing w:after="0" w:line="240" w:lineRule="auto"/>
        <w:ind w:left="426" w:firstLine="0"/>
        <w:jc w:val="both"/>
        <w:rPr>
          <w:rFonts w:ascii="Times New Roman" w:hAnsi="Times New Roman" w:cs="Times New Roman"/>
          <w:sz w:val="24"/>
          <w:szCs w:val="24"/>
        </w:rPr>
      </w:pPr>
      <w:r w:rsidRPr="004E7B01">
        <w:rPr>
          <w:rFonts w:ascii="Times New Roman" w:hAnsi="Times New Roman" w:cs="Times New Roman"/>
          <w:sz w:val="24"/>
          <w:szCs w:val="24"/>
        </w:rPr>
        <w:t>Concert de muzică clasică – 8 mii lei</w:t>
      </w:r>
      <w:r w:rsidR="004E7B01" w:rsidRPr="004E7B01">
        <w:rPr>
          <w:rFonts w:ascii="Times New Roman" w:hAnsi="Times New Roman" w:cs="Times New Roman"/>
          <w:sz w:val="24"/>
          <w:szCs w:val="24"/>
        </w:rPr>
        <w:t>,</w:t>
      </w:r>
    </w:p>
    <w:p w:rsidR="00775D95" w:rsidRPr="004E7B01" w:rsidRDefault="00775D95" w:rsidP="004E7B01">
      <w:pPr>
        <w:autoSpaceDE w:val="0"/>
        <w:autoSpaceDN w:val="0"/>
        <w:adjustRightInd w:val="0"/>
        <w:spacing w:after="0" w:line="240" w:lineRule="auto"/>
        <w:ind w:hanging="294"/>
        <w:jc w:val="both"/>
        <w:rPr>
          <w:rFonts w:ascii="Times New Roman" w:hAnsi="Times New Roman" w:cs="Times New Roman"/>
          <w:sz w:val="24"/>
          <w:szCs w:val="24"/>
        </w:rPr>
      </w:pPr>
    </w:p>
    <w:p w:rsidR="00775D95" w:rsidRPr="004E7B01" w:rsidRDefault="00775D95" w:rsidP="004E7B01">
      <w:pPr>
        <w:pStyle w:val="Listparagraf"/>
        <w:numPr>
          <w:ilvl w:val="0"/>
          <w:numId w:val="5"/>
        </w:numPr>
        <w:autoSpaceDE w:val="0"/>
        <w:autoSpaceDN w:val="0"/>
        <w:adjustRightInd w:val="0"/>
        <w:spacing w:after="0" w:line="240" w:lineRule="auto"/>
        <w:ind w:hanging="487"/>
        <w:jc w:val="both"/>
        <w:rPr>
          <w:rFonts w:ascii="Times New Roman" w:hAnsi="Times New Roman" w:cs="Times New Roman"/>
          <w:sz w:val="24"/>
          <w:szCs w:val="24"/>
        </w:rPr>
      </w:pPr>
      <w:r w:rsidRPr="004E7B01">
        <w:rPr>
          <w:rFonts w:ascii="Times New Roman" w:hAnsi="Times New Roman" w:cs="Times New Roman"/>
          <w:sz w:val="24"/>
          <w:szCs w:val="24"/>
        </w:rPr>
        <w:t>Concert</w:t>
      </w:r>
      <w:r w:rsidR="001210E1" w:rsidRPr="004E7B01">
        <w:rPr>
          <w:rFonts w:ascii="Times New Roman" w:hAnsi="Times New Roman" w:cs="Times New Roman"/>
          <w:sz w:val="24"/>
          <w:szCs w:val="24"/>
        </w:rPr>
        <w:t xml:space="preserve"> 50 de anipetrecuţipescenă</w:t>
      </w:r>
      <w:r w:rsidRPr="004E7B01">
        <w:rPr>
          <w:rFonts w:ascii="Times New Roman" w:hAnsi="Times New Roman" w:cs="Times New Roman"/>
          <w:sz w:val="24"/>
          <w:szCs w:val="24"/>
        </w:rPr>
        <w:t>ZoiaAlecu – 10 mii lei</w:t>
      </w:r>
      <w:r w:rsidR="004E7B01" w:rsidRPr="004E7B01">
        <w:rPr>
          <w:rFonts w:ascii="Times New Roman" w:hAnsi="Times New Roman" w:cs="Times New Roman"/>
          <w:sz w:val="24"/>
          <w:szCs w:val="24"/>
        </w:rPr>
        <w:t>,</w:t>
      </w:r>
    </w:p>
    <w:p w:rsidR="00775D95" w:rsidRPr="004E7B01" w:rsidRDefault="00775D95" w:rsidP="004E7B01">
      <w:pPr>
        <w:autoSpaceDE w:val="0"/>
        <w:autoSpaceDN w:val="0"/>
        <w:adjustRightInd w:val="0"/>
        <w:spacing w:after="0" w:line="240" w:lineRule="auto"/>
        <w:ind w:hanging="294"/>
        <w:jc w:val="both"/>
        <w:rPr>
          <w:rFonts w:ascii="Times New Roman" w:hAnsi="Times New Roman" w:cs="Times New Roman"/>
          <w:sz w:val="24"/>
          <w:szCs w:val="24"/>
        </w:rPr>
      </w:pPr>
    </w:p>
    <w:p w:rsidR="00775D95" w:rsidRPr="00353986" w:rsidRDefault="00775D95" w:rsidP="004E7B01">
      <w:pPr>
        <w:pStyle w:val="Listparagraf"/>
        <w:numPr>
          <w:ilvl w:val="0"/>
          <w:numId w:val="5"/>
        </w:numPr>
        <w:autoSpaceDE w:val="0"/>
        <w:autoSpaceDN w:val="0"/>
        <w:adjustRightInd w:val="0"/>
        <w:spacing w:after="0" w:line="240" w:lineRule="auto"/>
        <w:ind w:hanging="487"/>
        <w:jc w:val="both"/>
        <w:rPr>
          <w:rFonts w:ascii="Times New Roman" w:hAnsi="Times New Roman" w:cs="Times New Roman"/>
          <w:b/>
          <w:sz w:val="24"/>
          <w:szCs w:val="24"/>
        </w:rPr>
      </w:pPr>
      <w:r w:rsidRPr="004E7B01">
        <w:rPr>
          <w:rFonts w:ascii="Times New Roman" w:hAnsi="Times New Roman" w:cs="Times New Roman"/>
          <w:sz w:val="24"/>
          <w:szCs w:val="24"/>
        </w:rPr>
        <w:t>Inchiderestagiuneiunie 2023 – cazarecritici, invitați:  5 mii lei</w:t>
      </w:r>
      <w:r w:rsidR="004E7B01">
        <w:rPr>
          <w:rFonts w:ascii="Times New Roman" w:hAnsi="Times New Roman" w:cs="Times New Roman"/>
          <w:b/>
          <w:sz w:val="24"/>
          <w:szCs w:val="24"/>
        </w:rPr>
        <w:t>.</w:t>
      </w:r>
    </w:p>
    <w:p w:rsidR="00775D95" w:rsidRPr="003A4840" w:rsidRDefault="00775D95" w:rsidP="003A4840">
      <w:pPr>
        <w:jc w:val="both"/>
        <w:rPr>
          <w:rFonts w:ascii="Times New Roman" w:hAnsi="Times New Roman"/>
          <w:sz w:val="24"/>
          <w:szCs w:val="24"/>
        </w:rPr>
      </w:pPr>
    </w:p>
    <w:p w:rsidR="00775D95" w:rsidRPr="004E7B01" w:rsidRDefault="00775D95" w:rsidP="00775D95">
      <w:pPr>
        <w:autoSpaceDE w:val="0"/>
        <w:autoSpaceDN w:val="0"/>
        <w:adjustRightInd w:val="0"/>
        <w:spacing w:after="0" w:line="240" w:lineRule="auto"/>
        <w:jc w:val="both"/>
        <w:rPr>
          <w:rFonts w:ascii="Times New Roman" w:hAnsi="Times New Roman" w:cs="Times New Roman"/>
          <w:sz w:val="24"/>
          <w:szCs w:val="24"/>
        </w:rPr>
      </w:pPr>
      <w:r w:rsidRPr="00353986">
        <w:rPr>
          <w:rFonts w:ascii="Times New Roman" w:hAnsi="Times New Roman" w:cs="Times New Roman"/>
          <w:b/>
          <w:sz w:val="24"/>
          <w:szCs w:val="24"/>
        </w:rPr>
        <w:t xml:space="preserve">Titlul XIII Active nefinanciare – </w:t>
      </w:r>
      <w:r w:rsidR="004E7B01" w:rsidRPr="004E7B01">
        <w:rPr>
          <w:rFonts w:ascii="Times New Roman" w:hAnsi="Times New Roman" w:cs="Times New Roman"/>
          <w:sz w:val="24"/>
          <w:szCs w:val="24"/>
        </w:rPr>
        <w:t xml:space="preserve">suma de </w:t>
      </w:r>
      <w:r w:rsidRPr="004E7B01">
        <w:rPr>
          <w:rFonts w:ascii="Times New Roman" w:hAnsi="Times New Roman" w:cs="Times New Roman"/>
          <w:sz w:val="24"/>
          <w:szCs w:val="24"/>
        </w:rPr>
        <w:t>220 mii lei (Reflectoare, Laptop , Mixer cu amplificare).</w:t>
      </w:r>
    </w:p>
    <w:p w:rsidR="001210E1" w:rsidRDefault="001210E1" w:rsidP="00775D95">
      <w:pPr>
        <w:autoSpaceDE w:val="0"/>
        <w:autoSpaceDN w:val="0"/>
        <w:adjustRightInd w:val="0"/>
        <w:spacing w:after="0" w:line="240" w:lineRule="auto"/>
        <w:jc w:val="center"/>
        <w:rPr>
          <w:rFonts w:ascii="Times New Roman" w:hAnsi="Times New Roman" w:cs="Times New Roman"/>
          <w:b/>
          <w:sz w:val="24"/>
          <w:szCs w:val="24"/>
        </w:rPr>
      </w:pPr>
    </w:p>
    <w:p w:rsidR="003A4840" w:rsidRDefault="003A4840" w:rsidP="00775D95">
      <w:pPr>
        <w:autoSpaceDE w:val="0"/>
        <w:autoSpaceDN w:val="0"/>
        <w:adjustRightInd w:val="0"/>
        <w:spacing w:after="0" w:line="240" w:lineRule="auto"/>
        <w:jc w:val="center"/>
        <w:rPr>
          <w:rFonts w:ascii="Times New Roman" w:hAnsi="Times New Roman" w:cs="Times New Roman"/>
          <w:b/>
          <w:sz w:val="24"/>
          <w:szCs w:val="24"/>
        </w:rPr>
      </w:pPr>
    </w:p>
    <w:p w:rsidR="004E7B01" w:rsidRDefault="004E7B01" w:rsidP="00775D95">
      <w:pPr>
        <w:autoSpaceDE w:val="0"/>
        <w:autoSpaceDN w:val="0"/>
        <w:adjustRightInd w:val="0"/>
        <w:spacing w:after="0" w:line="240" w:lineRule="auto"/>
        <w:jc w:val="center"/>
        <w:rPr>
          <w:rFonts w:ascii="Times New Roman" w:hAnsi="Times New Roman" w:cs="Times New Roman"/>
          <w:b/>
          <w:sz w:val="24"/>
          <w:szCs w:val="24"/>
        </w:rPr>
      </w:pPr>
    </w:p>
    <w:p w:rsidR="004E7B01" w:rsidRDefault="004E7B01" w:rsidP="004E7B01">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PREȘEDINTE,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DIRECTOR EXECUTIV,</w:t>
      </w:r>
    </w:p>
    <w:p w:rsidR="004E7B01" w:rsidRDefault="004E7B01" w:rsidP="004E7B01">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Horia TEODORESCU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Nicoleta ANTON</w:t>
      </w:r>
    </w:p>
    <w:p w:rsidR="004E7B01" w:rsidRDefault="004E7B01" w:rsidP="004E7B01">
      <w:pPr>
        <w:autoSpaceDE w:val="0"/>
        <w:autoSpaceDN w:val="0"/>
        <w:adjustRightInd w:val="0"/>
        <w:spacing w:after="0" w:line="240" w:lineRule="auto"/>
        <w:ind w:firstLine="708"/>
        <w:jc w:val="both"/>
        <w:rPr>
          <w:rFonts w:ascii="Times New Roman" w:hAnsi="Times New Roman" w:cs="Times New Roman"/>
          <w:b/>
          <w:sz w:val="24"/>
          <w:szCs w:val="24"/>
        </w:rPr>
      </w:pPr>
    </w:p>
    <w:p w:rsidR="004E7B01" w:rsidRDefault="004E7B01" w:rsidP="004E7B01">
      <w:pPr>
        <w:autoSpaceDE w:val="0"/>
        <w:autoSpaceDN w:val="0"/>
        <w:adjustRightInd w:val="0"/>
        <w:spacing w:after="0" w:line="240" w:lineRule="auto"/>
        <w:ind w:firstLine="708"/>
        <w:jc w:val="both"/>
        <w:rPr>
          <w:rFonts w:ascii="Times New Roman" w:hAnsi="Times New Roman" w:cs="Times New Roman"/>
          <w:b/>
          <w:sz w:val="24"/>
          <w:szCs w:val="24"/>
        </w:rPr>
      </w:pPr>
    </w:p>
    <w:p w:rsidR="004E7B01" w:rsidRDefault="004E7B01" w:rsidP="00775D95">
      <w:pPr>
        <w:autoSpaceDE w:val="0"/>
        <w:autoSpaceDN w:val="0"/>
        <w:adjustRightInd w:val="0"/>
        <w:spacing w:after="0" w:line="240" w:lineRule="auto"/>
        <w:jc w:val="center"/>
        <w:rPr>
          <w:rFonts w:ascii="Times New Roman" w:hAnsi="Times New Roman" w:cs="Times New Roman"/>
          <w:b/>
          <w:sz w:val="24"/>
          <w:szCs w:val="24"/>
        </w:rPr>
      </w:pPr>
    </w:p>
    <w:p w:rsidR="00775D95" w:rsidRPr="001210E1" w:rsidRDefault="004E7B01" w:rsidP="00775D95">
      <w:pPr>
        <w:autoSpaceDE w:val="0"/>
        <w:autoSpaceDN w:val="0"/>
        <w:adjustRightInd w:val="0"/>
        <w:spacing w:after="0" w:line="240" w:lineRule="auto"/>
        <w:jc w:val="center"/>
        <w:rPr>
          <w:rFonts w:ascii="Times New Roman" w:hAnsi="Times New Roman" w:cs="Times New Roman"/>
          <w:b/>
          <w:sz w:val="24"/>
          <w:szCs w:val="24"/>
        </w:rPr>
      </w:pPr>
      <w:r w:rsidRPr="001210E1">
        <w:rPr>
          <w:rFonts w:ascii="Times New Roman" w:hAnsi="Times New Roman" w:cs="Times New Roman"/>
          <w:b/>
          <w:sz w:val="24"/>
          <w:szCs w:val="24"/>
        </w:rPr>
        <w:t xml:space="preserve">MANAGER, </w:t>
      </w:r>
    </w:p>
    <w:p w:rsidR="00775D95" w:rsidRPr="001210E1" w:rsidRDefault="004E7B01" w:rsidP="00775D95">
      <w:pPr>
        <w:autoSpaceDE w:val="0"/>
        <w:autoSpaceDN w:val="0"/>
        <w:adjustRightInd w:val="0"/>
        <w:spacing w:after="0" w:line="240" w:lineRule="auto"/>
        <w:jc w:val="center"/>
        <w:rPr>
          <w:rFonts w:ascii="Times New Roman" w:hAnsi="Times New Roman" w:cs="Times New Roman"/>
          <w:b/>
          <w:sz w:val="24"/>
          <w:szCs w:val="24"/>
        </w:rPr>
      </w:pPr>
      <w:r w:rsidRPr="001210E1">
        <w:rPr>
          <w:rFonts w:ascii="Times New Roman" w:hAnsi="Times New Roman" w:cs="Times New Roman"/>
          <w:b/>
          <w:sz w:val="24"/>
          <w:szCs w:val="24"/>
        </w:rPr>
        <w:t xml:space="preserve">Paul Ionuț ȘTEFAN </w:t>
      </w:r>
    </w:p>
    <w:p w:rsidR="00121488" w:rsidRDefault="00F30105"/>
    <w:sectPr w:rsidR="00121488" w:rsidSect="00C67479">
      <w:pgSz w:w="11906" w:h="16838"/>
      <w:pgMar w:top="1134"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A15"/>
    <w:multiLevelType w:val="hybridMultilevel"/>
    <w:tmpl w:val="2D625070"/>
    <w:lvl w:ilvl="0" w:tplc="0418000B">
      <w:start w:val="1"/>
      <w:numFmt w:val="bullet"/>
      <w:lvlText w:val=""/>
      <w:lvlJc w:val="left"/>
      <w:pPr>
        <w:ind w:left="795" w:hanging="360"/>
      </w:pPr>
      <w:rPr>
        <w:rFonts w:ascii="Wingdings" w:hAnsi="Wingdings"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1">
    <w:nsid w:val="0CBC456D"/>
    <w:multiLevelType w:val="hybridMultilevel"/>
    <w:tmpl w:val="42BCB0F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DFF328C"/>
    <w:multiLevelType w:val="hybridMultilevel"/>
    <w:tmpl w:val="3326872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B3B49F3"/>
    <w:multiLevelType w:val="hybridMultilevel"/>
    <w:tmpl w:val="395270D8"/>
    <w:lvl w:ilvl="0" w:tplc="0418000B">
      <w:start w:val="1"/>
      <w:numFmt w:val="bullet"/>
      <w:lvlText w:val=""/>
      <w:lvlJc w:val="left"/>
      <w:pPr>
        <w:ind w:left="1365" w:hanging="360"/>
      </w:pPr>
      <w:rPr>
        <w:rFonts w:ascii="Wingdings" w:hAnsi="Wingdings" w:hint="default"/>
      </w:rPr>
    </w:lvl>
    <w:lvl w:ilvl="1" w:tplc="04180003" w:tentative="1">
      <w:start w:val="1"/>
      <w:numFmt w:val="bullet"/>
      <w:lvlText w:val="o"/>
      <w:lvlJc w:val="left"/>
      <w:pPr>
        <w:ind w:left="2085" w:hanging="360"/>
      </w:pPr>
      <w:rPr>
        <w:rFonts w:ascii="Courier New" w:hAnsi="Courier New" w:cs="Courier New" w:hint="default"/>
      </w:rPr>
    </w:lvl>
    <w:lvl w:ilvl="2" w:tplc="04180005" w:tentative="1">
      <w:start w:val="1"/>
      <w:numFmt w:val="bullet"/>
      <w:lvlText w:val=""/>
      <w:lvlJc w:val="left"/>
      <w:pPr>
        <w:ind w:left="2805" w:hanging="360"/>
      </w:pPr>
      <w:rPr>
        <w:rFonts w:ascii="Wingdings" w:hAnsi="Wingdings" w:hint="default"/>
      </w:rPr>
    </w:lvl>
    <w:lvl w:ilvl="3" w:tplc="04180001" w:tentative="1">
      <w:start w:val="1"/>
      <w:numFmt w:val="bullet"/>
      <w:lvlText w:val=""/>
      <w:lvlJc w:val="left"/>
      <w:pPr>
        <w:ind w:left="3525" w:hanging="360"/>
      </w:pPr>
      <w:rPr>
        <w:rFonts w:ascii="Symbol" w:hAnsi="Symbol" w:hint="default"/>
      </w:rPr>
    </w:lvl>
    <w:lvl w:ilvl="4" w:tplc="04180003" w:tentative="1">
      <w:start w:val="1"/>
      <w:numFmt w:val="bullet"/>
      <w:lvlText w:val="o"/>
      <w:lvlJc w:val="left"/>
      <w:pPr>
        <w:ind w:left="4245" w:hanging="360"/>
      </w:pPr>
      <w:rPr>
        <w:rFonts w:ascii="Courier New" w:hAnsi="Courier New" w:cs="Courier New" w:hint="default"/>
      </w:rPr>
    </w:lvl>
    <w:lvl w:ilvl="5" w:tplc="04180005" w:tentative="1">
      <w:start w:val="1"/>
      <w:numFmt w:val="bullet"/>
      <w:lvlText w:val=""/>
      <w:lvlJc w:val="left"/>
      <w:pPr>
        <w:ind w:left="4965" w:hanging="360"/>
      </w:pPr>
      <w:rPr>
        <w:rFonts w:ascii="Wingdings" w:hAnsi="Wingdings" w:hint="default"/>
      </w:rPr>
    </w:lvl>
    <w:lvl w:ilvl="6" w:tplc="04180001" w:tentative="1">
      <w:start w:val="1"/>
      <w:numFmt w:val="bullet"/>
      <w:lvlText w:val=""/>
      <w:lvlJc w:val="left"/>
      <w:pPr>
        <w:ind w:left="5685" w:hanging="360"/>
      </w:pPr>
      <w:rPr>
        <w:rFonts w:ascii="Symbol" w:hAnsi="Symbol" w:hint="default"/>
      </w:rPr>
    </w:lvl>
    <w:lvl w:ilvl="7" w:tplc="04180003" w:tentative="1">
      <w:start w:val="1"/>
      <w:numFmt w:val="bullet"/>
      <w:lvlText w:val="o"/>
      <w:lvlJc w:val="left"/>
      <w:pPr>
        <w:ind w:left="6405" w:hanging="360"/>
      </w:pPr>
      <w:rPr>
        <w:rFonts w:ascii="Courier New" w:hAnsi="Courier New" w:cs="Courier New" w:hint="default"/>
      </w:rPr>
    </w:lvl>
    <w:lvl w:ilvl="8" w:tplc="04180005" w:tentative="1">
      <w:start w:val="1"/>
      <w:numFmt w:val="bullet"/>
      <w:lvlText w:val=""/>
      <w:lvlJc w:val="left"/>
      <w:pPr>
        <w:ind w:left="7125" w:hanging="360"/>
      </w:pPr>
      <w:rPr>
        <w:rFonts w:ascii="Wingdings" w:hAnsi="Wingdings" w:hint="default"/>
      </w:rPr>
    </w:lvl>
  </w:abstractNum>
  <w:abstractNum w:abstractNumId="4">
    <w:nsid w:val="237E5371"/>
    <w:multiLevelType w:val="hybridMultilevel"/>
    <w:tmpl w:val="BA1AFE6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FC440AC"/>
    <w:multiLevelType w:val="hybridMultilevel"/>
    <w:tmpl w:val="B6A46064"/>
    <w:lvl w:ilvl="0" w:tplc="0418000B">
      <w:start w:val="1"/>
      <w:numFmt w:val="bullet"/>
      <w:lvlText w:val=""/>
      <w:lvlJc w:val="left"/>
      <w:pPr>
        <w:ind w:left="795" w:hanging="360"/>
      </w:pPr>
      <w:rPr>
        <w:rFonts w:ascii="Wingdings" w:hAnsi="Wingdings"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6">
    <w:nsid w:val="47AC554F"/>
    <w:multiLevelType w:val="hybridMultilevel"/>
    <w:tmpl w:val="22C2B47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8441197"/>
    <w:multiLevelType w:val="hybridMultilevel"/>
    <w:tmpl w:val="196805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CCE09F2"/>
    <w:multiLevelType w:val="hybridMultilevel"/>
    <w:tmpl w:val="9A72A4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E856AA3"/>
    <w:multiLevelType w:val="hybridMultilevel"/>
    <w:tmpl w:val="9BD24A56"/>
    <w:lvl w:ilvl="0" w:tplc="0418000B">
      <w:start w:val="1"/>
      <w:numFmt w:val="bullet"/>
      <w:lvlText w:val=""/>
      <w:lvlJc w:val="left"/>
      <w:pPr>
        <w:ind w:left="913" w:hanging="360"/>
      </w:pPr>
      <w:rPr>
        <w:rFonts w:ascii="Wingdings" w:hAnsi="Wingdings" w:hint="default"/>
      </w:rPr>
    </w:lvl>
    <w:lvl w:ilvl="1" w:tplc="04180003" w:tentative="1">
      <w:start w:val="1"/>
      <w:numFmt w:val="bullet"/>
      <w:lvlText w:val="o"/>
      <w:lvlJc w:val="left"/>
      <w:pPr>
        <w:ind w:left="1633" w:hanging="360"/>
      </w:pPr>
      <w:rPr>
        <w:rFonts w:ascii="Courier New" w:hAnsi="Courier New" w:cs="Courier New" w:hint="default"/>
      </w:rPr>
    </w:lvl>
    <w:lvl w:ilvl="2" w:tplc="04180005" w:tentative="1">
      <w:start w:val="1"/>
      <w:numFmt w:val="bullet"/>
      <w:lvlText w:val=""/>
      <w:lvlJc w:val="left"/>
      <w:pPr>
        <w:ind w:left="2353" w:hanging="360"/>
      </w:pPr>
      <w:rPr>
        <w:rFonts w:ascii="Wingdings" w:hAnsi="Wingdings" w:hint="default"/>
      </w:rPr>
    </w:lvl>
    <w:lvl w:ilvl="3" w:tplc="04180001" w:tentative="1">
      <w:start w:val="1"/>
      <w:numFmt w:val="bullet"/>
      <w:lvlText w:val=""/>
      <w:lvlJc w:val="left"/>
      <w:pPr>
        <w:ind w:left="3073" w:hanging="360"/>
      </w:pPr>
      <w:rPr>
        <w:rFonts w:ascii="Symbol" w:hAnsi="Symbol" w:hint="default"/>
      </w:rPr>
    </w:lvl>
    <w:lvl w:ilvl="4" w:tplc="04180003" w:tentative="1">
      <w:start w:val="1"/>
      <w:numFmt w:val="bullet"/>
      <w:lvlText w:val="o"/>
      <w:lvlJc w:val="left"/>
      <w:pPr>
        <w:ind w:left="3793" w:hanging="360"/>
      </w:pPr>
      <w:rPr>
        <w:rFonts w:ascii="Courier New" w:hAnsi="Courier New" w:cs="Courier New" w:hint="default"/>
      </w:rPr>
    </w:lvl>
    <w:lvl w:ilvl="5" w:tplc="04180005" w:tentative="1">
      <w:start w:val="1"/>
      <w:numFmt w:val="bullet"/>
      <w:lvlText w:val=""/>
      <w:lvlJc w:val="left"/>
      <w:pPr>
        <w:ind w:left="4513" w:hanging="360"/>
      </w:pPr>
      <w:rPr>
        <w:rFonts w:ascii="Wingdings" w:hAnsi="Wingdings" w:hint="default"/>
      </w:rPr>
    </w:lvl>
    <w:lvl w:ilvl="6" w:tplc="04180001" w:tentative="1">
      <w:start w:val="1"/>
      <w:numFmt w:val="bullet"/>
      <w:lvlText w:val=""/>
      <w:lvlJc w:val="left"/>
      <w:pPr>
        <w:ind w:left="5233" w:hanging="360"/>
      </w:pPr>
      <w:rPr>
        <w:rFonts w:ascii="Symbol" w:hAnsi="Symbol" w:hint="default"/>
      </w:rPr>
    </w:lvl>
    <w:lvl w:ilvl="7" w:tplc="04180003" w:tentative="1">
      <w:start w:val="1"/>
      <w:numFmt w:val="bullet"/>
      <w:lvlText w:val="o"/>
      <w:lvlJc w:val="left"/>
      <w:pPr>
        <w:ind w:left="5953" w:hanging="360"/>
      </w:pPr>
      <w:rPr>
        <w:rFonts w:ascii="Courier New" w:hAnsi="Courier New" w:cs="Courier New" w:hint="default"/>
      </w:rPr>
    </w:lvl>
    <w:lvl w:ilvl="8" w:tplc="04180005" w:tentative="1">
      <w:start w:val="1"/>
      <w:numFmt w:val="bullet"/>
      <w:lvlText w:val=""/>
      <w:lvlJc w:val="left"/>
      <w:pPr>
        <w:ind w:left="6673" w:hanging="360"/>
      </w:pPr>
      <w:rPr>
        <w:rFonts w:ascii="Wingdings" w:hAnsi="Wingdings" w:hint="default"/>
      </w:rPr>
    </w:lvl>
  </w:abstractNum>
  <w:abstractNum w:abstractNumId="10">
    <w:nsid w:val="775F4ACF"/>
    <w:multiLevelType w:val="hybridMultilevel"/>
    <w:tmpl w:val="F558B8D8"/>
    <w:lvl w:ilvl="0" w:tplc="0418000B">
      <w:start w:val="1"/>
      <w:numFmt w:val="bullet"/>
      <w:lvlText w:val=""/>
      <w:lvlJc w:val="left"/>
      <w:pPr>
        <w:ind w:left="795" w:hanging="360"/>
      </w:pPr>
      <w:rPr>
        <w:rFonts w:ascii="Wingdings" w:hAnsi="Wingdings" w:hint="default"/>
      </w:rPr>
    </w:lvl>
    <w:lvl w:ilvl="1" w:tplc="06AC41A0">
      <w:numFmt w:val="bullet"/>
      <w:lvlText w:val="-"/>
      <w:lvlJc w:val="left"/>
      <w:pPr>
        <w:ind w:left="1515" w:hanging="360"/>
      </w:pPr>
      <w:rPr>
        <w:rFonts w:ascii="Times New Roman" w:eastAsiaTheme="minorHAnsi" w:hAnsi="Times New Roman" w:cs="Times New Roman"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num w:numId="1">
    <w:abstractNumId w:val="0"/>
  </w:num>
  <w:num w:numId="2">
    <w:abstractNumId w:val="10"/>
  </w:num>
  <w:num w:numId="3">
    <w:abstractNumId w:val="6"/>
  </w:num>
  <w:num w:numId="4">
    <w:abstractNumId w:val="3"/>
  </w:num>
  <w:num w:numId="5">
    <w:abstractNumId w:val="9"/>
  </w:num>
  <w:num w:numId="6">
    <w:abstractNumId w:val="5"/>
  </w:num>
  <w:num w:numId="7">
    <w:abstractNumId w:val="4"/>
  </w:num>
  <w:num w:numId="8">
    <w:abstractNumId w:val="8"/>
  </w:num>
  <w:num w:numId="9">
    <w:abstractNumId w:val="1"/>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FELayout/>
  </w:compat>
  <w:rsids>
    <w:rsidRoot w:val="00775D95"/>
    <w:rsid w:val="001210E1"/>
    <w:rsid w:val="001D38F5"/>
    <w:rsid w:val="002F5FA3"/>
    <w:rsid w:val="003A4840"/>
    <w:rsid w:val="004E7B01"/>
    <w:rsid w:val="0063509F"/>
    <w:rsid w:val="0064502A"/>
    <w:rsid w:val="006C2466"/>
    <w:rsid w:val="00775D95"/>
    <w:rsid w:val="007A177E"/>
    <w:rsid w:val="00886CC5"/>
    <w:rsid w:val="009263D7"/>
    <w:rsid w:val="00931BF4"/>
    <w:rsid w:val="00C67479"/>
    <w:rsid w:val="00D7725D"/>
    <w:rsid w:val="00E72329"/>
    <w:rsid w:val="00F25079"/>
    <w:rsid w:val="00F30105"/>
    <w:rsid w:val="00F4785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F5"/>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rsid w:val="00775D95"/>
    <w:pPr>
      <w:spacing w:after="0" w:line="240" w:lineRule="auto"/>
      <w:ind w:firstLine="708"/>
    </w:pPr>
    <w:rPr>
      <w:rFonts w:ascii="Times New Roman" w:eastAsia="Times New Roman" w:hAnsi="Times New Roman" w:cs="Times New Roman"/>
      <w:sz w:val="28"/>
      <w:szCs w:val="24"/>
      <w:lang w:eastAsia="ro-RO"/>
    </w:rPr>
  </w:style>
  <w:style w:type="character" w:customStyle="1" w:styleId="IndentcorptextCaracter">
    <w:name w:val="Indent corp text Caracter"/>
    <w:basedOn w:val="Fontdeparagrafimplicit"/>
    <w:link w:val="Indentcorptext"/>
    <w:rsid w:val="00775D95"/>
    <w:rPr>
      <w:rFonts w:ascii="Times New Roman" w:eastAsia="Times New Roman" w:hAnsi="Times New Roman" w:cs="Times New Roman"/>
      <w:sz w:val="28"/>
      <w:szCs w:val="24"/>
      <w:lang w:eastAsia="ro-RO"/>
    </w:rPr>
  </w:style>
  <w:style w:type="paragraph" w:styleId="NormalWeb">
    <w:name w:val="Normal (Web)"/>
    <w:basedOn w:val="Normal"/>
    <w:uiPriority w:val="99"/>
    <w:unhideWhenUsed/>
    <w:rsid w:val="00775D9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775D95"/>
    <w:pPr>
      <w:ind w:left="720"/>
      <w:contextualSpacing/>
    </w:pPr>
  </w:style>
  <w:style w:type="paragraph" w:styleId="TextnBalon">
    <w:name w:val="Balloon Text"/>
    <w:basedOn w:val="Normal"/>
    <w:link w:val="TextnBalonCaracter"/>
    <w:uiPriority w:val="99"/>
    <w:semiHidden/>
    <w:unhideWhenUsed/>
    <w:rsid w:val="001210E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210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rsid w:val="00775D95"/>
    <w:pPr>
      <w:spacing w:after="0" w:line="240" w:lineRule="auto"/>
      <w:ind w:firstLine="708"/>
    </w:pPr>
    <w:rPr>
      <w:rFonts w:ascii="Times New Roman" w:eastAsia="Times New Roman" w:hAnsi="Times New Roman" w:cs="Times New Roman"/>
      <w:sz w:val="28"/>
      <w:szCs w:val="24"/>
      <w:lang w:eastAsia="ro-RO"/>
    </w:rPr>
  </w:style>
  <w:style w:type="character" w:customStyle="1" w:styleId="IndentcorptextCaracter">
    <w:name w:val="Indent corp text Caracter"/>
    <w:basedOn w:val="Fontdeparagrafimplicit"/>
    <w:link w:val="Indentcorptext"/>
    <w:rsid w:val="00775D95"/>
    <w:rPr>
      <w:rFonts w:ascii="Times New Roman" w:eastAsia="Times New Roman" w:hAnsi="Times New Roman" w:cs="Times New Roman"/>
      <w:sz w:val="28"/>
      <w:szCs w:val="24"/>
      <w:lang w:eastAsia="ro-RO"/>
    </w:rPr>
  </w:style>
  <w:style w:type="paragraph" w:styleId="NormalWeb">
    <w:name w:val="Normal (Web)"/>
    <w:basedOn w:val="Normal"/>
    <w:uiPriority w:val="99"/>
    <w:unhideWhenUsed/>
    <w:rsid w:val="00775D9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775D95"/>
    <w:pPr>
      <w:ind w:left="720"/>
      <w:contextualSpacing/>
    </w:pPr>
  </w:style>
  <w:style w:type="paragraph" w:styleId="TextnBalon">
    <w:name w:val="Balloon Text"/>
    <w:basedOn w:val="Normal"/>
    <w:link w:val="TextnBalonCaracter"/>
    <w:uiPriority w:val="99"/>
    <w:semiHidden/>
    <w:unhideWhenUsed/>
    <w:rsid w:val="001210E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210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6914</Characters>
  <Application>Microsoft Office Word</Application>
  <DocSecurity>0</DocSecurity>
  <Lines>57</Lines>
  <Paragraphs>16</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2024-04-16T08:48:00Z</cp:lastPrinted>
  <dcterms:created xsi:type="dcterms:W3CDTF">2024-04-26T09:13:00Z</dcterms:created>
  <dcterms:modified xsi:type="dcterms:W3CDTF">2024-04-26T09:13:00Z</dcterms:modified>
</cp:coreProperties>
</file>